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4D57" w14:textId="77777777" w:rsidR="00306D45" w:rsidRPr="009A3026" w:rsidRDefault="00306D45" w:rsidP="008B6E1A">
      <w:pPr>
        <w:spacing w:before="280"/>
        <w:ind w:left="5760" w:firstLine="720"/>
        <w:jc w:val="right"/>
        <w:rPr>
          <w:b/>
          <w:highlight w:val="white"/>
          <w:lang w:val="fi-FI"/>
        </w:rPr>
      </w:pPr>
      <w:r w:rsidRPr="009A3026">
        <w:rPr>
          <w:b/>
          <w:highlight w:val="white"/>
          <w:lang w:val="fi-FI"/>
        </w:rPr>
        <w:t>Lisa 1</w:t>
      </w:r>
    </w:p>
    <w:p w14:paraId="700CEEF3" w14:textId="2A795EF9" w:rsidR="00306D45" w:rsidRPr="009A3026" w:rsidRDefault="00306D45" w:rsidP="008B6E1A">
      <w:pPr>
        <w:spacing w:before="280"/>
        <w:jc w:val="right"/>
        <w:rPr>
          <w:highlight w:val="white"/>
          <w:lang w:val="fi-FI"/>
        </w:rPr>
      </w:pPr>
      <w:r w:rsidRPr="009A3026">
        <w:rPr>
          <w:highlight w:val="white"/>
          <w:lang w:val="fi-FI"/>
        </w:rPr>
        <w:t>Narva-</w:t>
      </w:r>
      <w:proofErr w:type="spellStart"/>
      <w:r w:rsidRPr="009A3026">
        <w:rPr>
          <w:highlight w:val="white"/>
          <w:lang w:val="fi-FI"/>
        </w:rPr>
        <w:t>Jõesuu</w:t>
      </w:r>
      <w:proofErr w:type="spellEnd"/>
      <w:r w:rsidRPr="009A3026">
        <w:rPr>
          <w:highlight w:val="white"/>
          <w:lang w:val="fi-FI"/>
        </w:rPr>
        <w:t xml:space="preserve"> </w:t>
      </w:r>
      <w:proofErr w:type="spellStart"/>
      <w:r w:rsidRPr="009A3026">
        <w:rPr>
          <w:highlight w:val="white"/>
          <w:lang w:val="fi-FI"/>
        </w:rPr>
        <w:t>Linnavalitsuse</w:t>
      </w:r>
      <w:proofErr w:type="spellEnd"/>
      <w:r w:rsidRPr="009A3026">
        <w:rPr>
          <w:highlight w:val="white"/>
          <w:lang w:val="fi-FI"/>
        </w:rPr>
        <w:br/>
        <w:t xml:space="preserve">                                                                                        </w:t>
      </w:r>
      <w:r w:rsidR="009A3026" w:rsidRPr="009A3026">
        <w:rPr>
          <w:lang w:val="fi-FI"/>
        </w:rPr>
        <w:t>14</w:t>
      </w:r>
      <w:r w:rsidRPr="009A3026">
        <w:rPr>
          <w:lang w:val="fi-FI"/>
        </w:rPr>
        <w:t xml:space="preserve">. </w:t>
      </w:r>
      <w:proofErr w:type="spellStart"/>
      <w:r w:rsidR="009A3026" w:rsidRPr="009A3026">
        <w:rPr>
          <w:lang w:val="fi-FI"/>
        </w:rPr>
        <w:t>juuni</w:t>
      </w:r>
      <w:proofErr w:type="spellEnd"/>
      <w:r w:rsidRPr="009A3026">
        <w:rPr>
          <w:lang w:val="fi-FI"/>
        </w:rPr>
        <w:t xml:space="preserve"> 202</w:t>
      </w:r>
      <w:r w:rsidR="009A3026" w:rsidRPr="009A3026">
        <w:rPr>
          <w:lang w:val="fi-FI"/>
        </w:rPr>
        <w:t>2</w:t>
      </w:r>
      <w:r w:rsidRPr="009A3026">
        <w:rPr>
          <w:lang w:val="fi-FI"/>
        </w:rPr>
        <w:t xml:space="preserve"> </w:t>
      </w:r>
      <w:proofErr w:type="spellStart"/>
      <w:r w:rsidRPr="009A3026">
        <w:rPr>
          <w:highlight w:val="white"/>
          <w:lang w:val="fi-FI"/>
        </w:rPr>
        <w:t>korraldusele</w:t>
      </w:r>
      <w:proofErr w:type="spellEnd"/>
      <w:r w:rsidRPr="009A3026">
        <w:rPr>
          <w:highlight w:val="white"/>
          <w:lang w:val="fi-FI"/>
        </w:rPr>
        <w:t xml:space="preserve"> </w:t>
      </w:r>
      <w:proofErr w:type="spellStart"/>
      <w:r w:rsidRPr="009A3026">
        <w:rPr>
          <w:highlight w:val="white"/>
          <w:lang w:val="fi-FI"/>
        </w:rPr>
        <w:t>nr</w:t>
      </w:r>
      <w:proofErr w:type="spellEnd"/>
      <w:r w:rsidRPr="009A3026">
        <w:rPr>
          <w:highlight w:val="white"/>
          <w:lang w:val="fi-FI"/>
        </w:rPr>
        <w:t xml:space="preserve"> .... </w:t>
      </w:r>
    </w:p>
    <w:p w14:paraId="3B37D325" w14:textId="77777777" w:rsidR="00306D45" w:rsidRPr="009A3026" w:rsidRDefault="00306D45" w:rsidP="008B6E1A">
      <w:pPr>
        <w:spacing w:before="119" w:after="119"/>
        <w:jc w:val="both"/>
        <w:rPr>
          <w:highlight w:val="white"/>
        </w:rPr>
      </w:pPr>
    </w:p>
    <w:p w14:paraId="67ABF773" w14:textId="77777777" w:rsidR="00306D45" w:rsidRPr="009A3026" w:rsidRDefault="00306D45" w:rsidP="008B6E1A">
      <w:pPr>
        <w:spacing w:before="119" w:after="119"/>
        <w:jc w:val="both"/>
      </w:pPr>
      <w:r w:rsidRPr="009A3026">
        <w:rPr>
          <w:b/>
          <w:bCs/>
          <w:highlight w:val="white"/>
        </w:rPr>
        <w:t xml:space="preserve">PROJEKTEERIMISTINGIMUSED </w:t>
      </w:r>
    </w:p>
    <w:p w14:paraId="4B40DBC8" w14:textId="77777777" w:rsidR="00306D45" w:rsidRPr="009A3026" w:rsidRDefault="00306D45" w:rsidP="008B6E1A">
      <w:pPr>
        <w:pStyle w:val="western"/>
        <w:spacing w:before="0"/>
        <w:rPr>
          <w:rFonts w:ascii="Times New Roman" w:hAnsi="Times New Roman" w:cs="Times New Roman"/>
          <w:color w:val="auto"/>
          <w:sz w:val="24"/>
          <w:szCs w:val="24"/>
          <w:highlight w:val="white"/>
        </w:rPr>
      </w:pPr>
    </w:p>
    <w:p w14:paraId="123C5BCE" w14:textId="77777777" w:rsidR="00306D45" w:rsidRPr="009A3026" w:rsidRDefault="00306D45" w:rsidP="008B6E1A">
      <w:pPr>
        <w:pStyle w:val="western"/>
        <w:spacing w:before="0"/>
        <w:rPr>
          <w:color w:val="auto"/>
        </w:rPr>
      </w:pPr>
      <w:r w:rsidRPr="009A3026">
        <w:rPr>
          <w:rFonts w:ascii="Times New Roman" w:hAnsi="Times New Roman" w:cs="Times New Roman"/>
          <w:b/>
          <w:color w:val="auto"/>
          <w:sz w:val="24"/>
          <w:szCs w:val="24"/>
          <w:highlight w:val="white"/>
        </w:rPr>
        <w:t>1.Üldandmed</w:t>
      </w:r>
    </w:p>
    <w:p w14:paraId="309AA0A3" w14:textId="5F761B8E" w:rsidR="00306D45" w:rsidRPr="009A3026" w:rsidRDefault="00306D45" w:rsidP="008B6E1A">
      <w:pPr>
        <w:pStyle w:val="western"/>
        <w:numPr>
          <w:ilvl w:val="1"/>
          <w:numId w:val="1"/>
        </w:numPr>
        <w:tabs>
          <w:tab w:val="left" w:pos="360"/>
        </w:tabs>
        <w:spacing w:before="0"/>
        <w:ind w:hanging="720"/>
        <w:rPr>
          <w:rFonts w:ascii="Times New Roman" w:hAnsi="Times New Roman" w:cs="Times New Roman"/>
          <w:color w:val="auto"/>
          <w:sz w:val="24"/>
          <w:szCs w:val="24"/>
          <w:highlight w:val="white"/>
        </w:rPr>
      </w:pPr>
      <w:r w:rsidRPr="009A3026">
        <w:rPr>
          <w:rFonts w:ascii="Times New Roman" w:hAnsi="Times New Roman" w:cs="Times New Roman"/>
          <w:b/>
          <w:color w:val="auto"/>
          <w:sz w:val="24"/>
          <w:szCs w:val="24"/>
          <w:highlight w:val="white"/>
        </w:rPr>
        <w:t>Kinnistu aadress:</w:t>
      </w:r>
      <w:r w:rsidRPr="009A3026">
        <w:rPr>
          <w:rFonts w:ascii="Times New Roman" w:hAnsi="Times New Roman" w:cs="Times New Roman"/>
          <w:color w:val="auto"/>
          <w:sz w:val="24"/>
          <w:szCs w:val="24"/>
          <w:highlight w:val="white"/>
        </w:rPr>
        <w:t xml:space="preserve"> Narva-Jõesuu linn, Narva-Jõesuu linn, </w:t>
      </w:r>
      <w:r w:rsidR="009A3026" w:rsidRPr="009A3026">
        <w:rPr>
          <w:rFonts w:ascii="Times New Roman" w:hAnsi="Times New Roman" w:cs="Times New Roman"/>
          <w:color w:val="auto"/>
          <w:sz w:val="24"/>
          <w:szCs w:val="24"/>
          <w:highlight w:val="white"/>
        </w:rPr>
        <w:t>Vabaduse tn 23</w:t>
      </w:r>
    </w:p>
    <w:p w14:paraId="37116CE6" w14:textId="0824A454" w:rsidR="00306D45" w:rsidRPr="008B7E16" w:rsidRDefault="00306D45" w:rsidP="008B6E1A">
      <w:pPr>
        <w:pStyle w:val="western"/>
        <w:numPr>
          <w:ilvl w:val="1"/>
          <w:numId w:val="1"/>
        </w:numPr>
        <w:tabs>
          <w:tab w:val="left" w:pos="360"/>
        </w:tabs>
        <w:spacing w:before="0"/>
        <w:ind w:hanging="720"/>
        <w:rPr>
          <w:rFonts w:ascii="Times New Roman" w:hAnsi="Times New Roman" w:cs="Times New Roman"/>
          <w:bCs/>
          <w:color w:val="auto"/>
          <w:sz w:val="24"/>
          <w:szCs w:val="24"/>
          <w:lang w:eastAsia="et-EE"/>
        </w:rPr>
      </w:pPr>
      <w:r w:rsidRPr="008B7E16">
        <w:rPr>
          <w:rFonts w:ascii="Times New Roman" w:hAnsi="Times New Roman" w:cs="Times New Roman"/>
          <w:b/>
          <w:color w:val="auto"/>
          <w:sz w:val="24"/>
          <w:szCs w:val="24"/>
          <w:highlight w:val="white"/>
        </w:rPr>
        <w:t>Kinnistu omanik:</w:t>
      </w:r>
      <w:r w:rsidRPr="008B7E16">
        <w:rPr>
          <w:rFonts w:ascii="Times New Roman" w:hAnsi="Times New Roman" w:cs="Times New Roman"/>
          <w:b/>
          <w:color w:val="auto"/>
          <w:sz w:val="24"/>
          <w:szCs w:val="24"/>
        </w:rPr>
        <w:t xml:space="preserve"> </w:t>
      </w:r>
      <w:r w:rsidR="009A3026" w:rsidRPr="008B7E16">
        <w:rPr>
          <w:rFonts w:ascii="Times New Roman" w:hAnsi="Times New Roman" w:cs="Times New Roman"/>
          <w:color w:val="auto"/>
          <w:sz w:val="24"/>
          <w:szCs w:val="24"/>
          <w:highlight w:val="white"/>
        </w:rPr>
        <w:t>EVELINA KOŽAJEVA (46709233715)</w:t>
      </w:r>
      <w:r w:rsidR="009A3026" w:rsidRPr="008B7E16">
        <w:rPr>
          <w:rFonts w:ascii="Times New Roman" w:hAnsi="Times New Roman" w:cs="Times New Roman"/>
          <w:color w:val="auto"/>
          <w:sz w:val="24"/>
          <w:szCs w:val="24"/>
          <w:highlight w:val="white"/>
        </w:rPr>
        <w:t xml:space="preserve"> ja </w:t>
      </w:r>
      <w:r w:rsidR="009A3026" w:rsidRPr="008B7E16">
        <w:rPr>
          <w:rFonts w:ascii="Times New Roman" w:hAnsi="Times New Roman" w:cs="Times New Roman"/>
          <w:color w:val="auto"/>
          <w:sz w:val="24"/>
          <w:szCs w:val="24"/>
          <w:highlight w:val="white"/>
        </w:rPr>
        <w:t>ALEKSANDR KOŽAJEV (36603053716)</w:t>
      </w:r>
    </w:p>
    <w:p w14:paraId="328B8BAC" w14:textId="7D88854D" w:rsidR="00306D45" w:rsidRPr="0074457E" w:rsidRDefault="00306D45" w:rsidP="008B6E1A">
      <w:pPr>
        <w:pStyle w:val="western"/>
        <w:numPr>
          <w:ilvl w:val="1"/>
          <w:numId w:val="1"/>
        </w:numPr>
        <w:tabs>
          <w:tab w:val="left" w:pos="360"/>
        </w:tabs>
        <w:spacing w:before="0"/>
        <w:ind w:hanging="720"/>
        <w:rPr>
          <w:color w:val="auto"/>
        </w:rPr>
      </w:pPr>
      <w:r w:rsidRPr="008B7E16">
        <w:rPr>
          <w:rFonts w:ascii="Times New Roman" w:hAnsi="Times New Roman" w:cs="Times New Roman"/>
          <w:b/>
          <w:color w:val="auto"/>
          <w:sz w:val="24"/>
          <w:szCs w:val="24"/>
          <w:highlight w:val="white"/>
        </w:rPr>
        <w:t xml:space="preserve">Ehitisregistri andmed: </w:t>
      </w:r>
      <w:r w:rsidR="008B7E16" w:rsidRPr="008B7E16">
        <w:rPr>
          <w:rFonts w:ascii="Times New Roman" w:hAnsi="Times New Roman" w:cs="Times New Roman"/>
          <w:color w:val="auto"/>
          <w:sz w:val="24"/>
          <w:szCs w:val="24"/>
        </w:rPr>
        <w:t>elamu(</w:t>
      </w:r>
      <w:proofErr w:type="spellStart"/>
      <w:r w:rsidR="008B7E16" w:rsidRPr="008B7E16">
        <w:rPr>
          <w:rFonts w:ascii="Times New Roman" w:hAnsi="Times New Roman" w:cs="Times New Roman"/>
          <w:color w:val="auto"/>
          <w:sz w:val="24"/>
          <w:szCs w:val="24"/>
        </w:rPr>
        <w:t>ehr</w:t>
      </w:r>
      <w:proofErr w:type="spellEnd"/>
      <w:r w:rsidR="008B7E16" w:rsidRPr="008B7E16">
        <w:rPr>
          <w:rFonts w:ascii="Times New Roman" w:hAnsi="Times New Roman" w:cs="Times New Roman"/>
          <w:color w:val="auto"/>
          <w:sz w:val="24"/>
          <w:szCs w:val="24"/>
        </w:rPr>
        <w:t xml:space="preserve"> kood: 118002727</w:t>
      </w:r>
      <w:r w:rsidR="008B7E16" w:rsidRPr="008B7E16">
        <w:rPr>
          <w:rFonts w:ascii="Times New Roman" w:hAnsi="Times New Roman" w:cs="Times New Roman"/>
          <w:color w:val="auto"/>
          <w:sz w:val="24"/>
          <w:szCs w:val="24"/>
        </w:rPr>
        <w:t xml:space="preserve">), </w:t>
      </w:r>
      <w:r w:rsidR="008B7E16" w:rsidRPr="008B7E16">
        <w:rPr>
          <w:rFonts w:ascii="Times New Roman" w:hAnsi="Times New Roman" w:cs="Times New Roman"/>
          <w:color w:val="auto"/>
          <w:sz w:val="24"/>
          <w:szCs w:val="24"/>
        </w:rPr>
        <w:t>veetorustik (</w:t>
      </w:r>
      <w:proofErr w:type="spellStart"/>
      <w:r w:rsidR="008B7E16" w:rsidRPr="008B7E16">
        <w:rPr>
          <w:rFonts w:ascii="Times New Roman" w:hAnsi="Times New Roman" w:cs="Times New Roman"/>
          <w:color w:val="auto"/>
          <w:sz w:val="24"/>
          <w:szCs w:val="24"/>
        </w:rPr>
        <w:t>ehr</w:t>
      </w:r>
      <w:proofErr w:type="spellEnd"/>
      <w:r w:rsidR="008B7E16" w:rsidRPr="008B7E16">
        <w:rPr>
          <w:rFonts w:ascii="Times New Roman" w:hAnsi="Times New Roman" w:cs="Times New Roman"/>
          <w:color w:val="auto"/>
          <w:sz w:val="24"/>
          <w:szCs w:val="24"/>
        </w:rPr>
        <w:t xml:space="preserve"> kood: 221387206</w:t>
      </w:r>
      <w:r w:rsidR="008B7E16" w:rsidRPr="008B7E16">
        <w:rPr>
          <w:rFonts w:ascii="Times New Roman" w:hAnsi="Times New Roman" w:cs="Times New Roman"/>
          <w:color w:val="auto"/>
          <w:sz w:val="24"/>
          <w:szCs w:val="24"/>
        </w:rPr>
        <w:t xml:space="preserve">), </w:t>
      </w:r>
      <w:r w:rsidR="008B7E16" w:rsidRPr="0074457E">
        <w:rPr>
          <w:rFonts w:ascii="Times New Roman" w:hAnsi="Times New Roman" w:cs="Times New Roman"/>
          <w:color w:val="auto"/>
          <w:sz w:val="24"/>
          <w:szCs w:val="24"/>
        </w:rPr>
        <w:t>kanalisatsioonitorustik(</w:t>
      </w:r>
      <w:proofErr w:type="spellStart"/>
      <w:r w:rsidR="008B7E16" w:rsidRPr="0074457E">
        <w:rPr>
          <w:rFonts w:ascii="Times New Roman" w:hAnsi="Times New Roman" w:cs="Times New Roman"/>
          <w:color w:val="auto"/>
          <w:sz w:val="24"/>
          <w:szCs w:val="24"/>
        </w:rPr>
        <w:t>ehr</w:t>
      </w:r>
      <w:proofErr w:type="spellEnd"/>
      <w:r w:rsidR="008B7E16" w:rsidRPr="0074457E">
        <w:rPr>
          <w:rFonts w:ascii="Times New Roman" w:hAnsi="Times New Roman" w:cs="Times New Roman"/>
          <w:color w:val="auto"/>
          <w:sz w:val="24"/>
          <w:szCs w:val="24"/>
        </w:rPr>
        <w:t xml:space="preserve"> kood: 221387210</w:t>
      </w:r>
      <w:r w:rsidR="008B7E16" w:rsidRPr="0074457E">
        <w:rPr>
          <w:rFonts w:ascii="Times New Roman" w:hAnsi="Times New Roman" w:cs="Times New Roman"/>
          <w:color w:val="auto"/>
          <w:sz w:val="24"/>
          <w:szCs w:val="24"/>
        </w:rPr>
        <w:t xml:space="preserve">) ja </w:t>
      </w:r>
      <w:proofErr w:type="spellStart"/>
      <w:r w:rsidR="008B7E16" w:rsidRPr="0074457E">
        <w:rPr>
          <w:rFonts w:ascii="Times New Roman" w:hAnsi="Times New Roman" w:cs="Times New Roman"/>
          <w:color w:val="auto"/>
          <w:sz w:val="24"/>
          <w:szCs w:val="24"/>
        </w:rPr>
        <w:t>ja</w:t>
      </w:r>
      <w:proofErr w:type="spellEnd"/>
      <w:r w:rsidR="008B7E16" w:rsidRPr="0074457E">
        <w:rPr>
          <w:rFonts w:ascii="Times New Roman" w:hAnsi="Times New Roman" w:cs="Times New Roman"/>
          <w:color w:val="auto"/>
          <w:sz w:val="24"/>
          <w:szCs w:val="24"/>
        </w:rPr>
        <w:t xml:space="preserve"> abihoone</w:t>
      </w:r>
      <w:r w:rsidR="008B7E16" w:rsidRPr="0074457E">
        <w:rPr>
          <w:rFonts w:ascii="Times New Roman" w:hAnsi="Times New Roman" w:cs="Times New Roman"/>
          <w:color w:val="auto"/>
          <w:sz w:val="24"/>
          <w:szCs w:val="24"/>
        </w:rPr>
        <w:t xml:space="preserve"> </w:t>
      </w:r>
      <w:r w:rsidR="008B7E16" w:rsidRPr="0074457E">
        <w:rPr>
          <w:rFonts w:ascii="Times New Roman" w:hAnsi="Times New Roman" w:cs="Times New Roman"/>
          <w:color w:val="auto"/>
          <w:sz w:val="24"/>
          <w:szCs w:val="24"/>
        </w:rPr>
        <w:t>(</w:t>
      </w:r>
      <w:proofErr w:type="spellStart"/>
      <w:r w:rsidR="008B7E16" w:rsidRPr="0074457E">
        <w:rPr>
          <w:rFonts w:ascii="Times New Roman" w:hAnsi="Times New Roman" w:cs="Times New Roman"/>
          <w:color w:val="auto"/>
          <w:sz w:val="24"/>
          <w:szCs w:val="24"/>
        </w:rPr>
        <w:t>ehr</w:t>
      </w:r>
      <w:proofErr w:type="spellEnd"/>
      <w:r w:rsidR="008B7E16" w:rsidRPr="0074457E">
        <w:rPr>
          <w:rFonts w:ascii="Times New Roman" w:hAnsi="Times New Roman" w:cs="Times New Roman"/>
          <w:color w:val="auto"/>
          <w:sz w:val="24"/>
          <w:szCs w:val="24"/>
        </w:rPr>
        <w:t xml:space="preserve"> kood: 120855094, ehitise seisund: ehitamisel</w:t>
      </w:r>
      <w:r w:rsidR="008B7E16" w:rsidRPr="0074457E">
        <w:rPr>
          <w:rFonts w:ascii="Times New Roman" w:hAnsi="Times New Roman" w:cs="Times New Roman"/>
          <w:color w:val="auto"/>
          <w:sz w:val="24"/>
          <w:szCs w:val="24"/>
        </w:rPr>
        <w:t>- kuulub likvideerimine)</w:t>
      </w:r>
    </w:p>
    <w:p w14:paraId="2E7A1057" w14:textId="674E2D9D" w:rsidR="00306D45" w:rsidRPr="0074457E" w:rsidRDefault="00306D45" w:rsidP="008B6E1A">
      <w:pPr>
        <w:pStyle w:val="western"/>
        <w:numPr>
          <w:ilvl w:val="1"/>
          <w:numId w:val="1"/>
        </w:numPr>
        <w:tabs>
          <w:tab w:val="left" w:pos="360"/>
        </w:tabs>
        <w:spacing w:before="0"/>
        <w:ind w:hanging="720"/>
        <w:rPr>
          <w:color w:val="auto"/>
        </w:rPr>
      </w:pPr>
      <w:r w:rsidRPr="0074457E">
        <w:rPr>
          <w:rFonts w:ascii="Times New Roman" w:hAnsi="Times New Roman" w:cs="Times New Roman"/>
          <w:b/>
          <w:color w:val="auto"/>
          <w:sz w:val="24"/>
          <w:szCs w:val="24"/>
          <w:highlight w:val="white"/>
        </w:rPr>
        <w:t xml:space="preserve">Katastritunnus:  </w:t>
      </w:r>
      <w:r w:rsidR="0074457E" w:rsidRPr="0074457E">
        <w:rPr>
          <w:rFonts w:ascii="Times New Roman" w:hAnsi="Times New Roman" w:cs="Times New Roman"/>
          <w:color w:val="auto"/>
          <w:sz w:val="24"/>
          <w:szCs w:val="24"/>
        </w:rPr>
        <w:t>51301:002:0005</w:t>
      </w:r>
      <w:r w:rsidRPr="0074457E">
        <w:rPr>
          <w:rFonts w:ascii="Times New Roman" w:hAnsi="Times New Roman" w:cs="Times New Roman"/>
          <w:color w:val="auto"/>
          <w:sz w:val="24"/>
          <w:szCs w:val="24"/>
        </w:rPr>
        <w:t xml:space="preserve">, pindala </w:t>
      </w:r>
      <w:r w:rsidR="0074457E" w:rsidRPr="0074457E">
        <w:rPr>
          <w:rFonts w:ascii="Times New Roman" w:hAnsi="Times New Roman" w:cs="Times New Roman"/>
          <w:color w:val="auto"/>
          <w:sz w:val="24"/>
          <w:szCs w:val="24"/>
        </w:rPr>
        <w:t>1332</w:t>
      </w:r>
      <w:r w:rsidRPr="0074457E">
        <w:rPr>
          <w:rFonts w:ascii="Times New Roman" w:hAnsi="Times New Roman" w:cs="Times New Roman"/>
          <w:color w:val="auto"/>
          <w:sz w:val="24"/>
          <w:szCs w:val="24"/>
        </w:rPr>
        <w:t xml:space="preserve">  m2</w:t>
      </w:r>
    </w:p>
    <w:p w14:paraId="1BD19EB1" w14:textId="77777777" w:rsidR="00306D45" w:rsidRPr="0074457E" w:rsidRDefault="00306D45" w:rsidP="008B6E1A">
      <w:pPr>
        <w:pStyle w:val="western"/>
        <w:numPr>
          <w:ilvl w:val="1"/>
          <w:numId w:val="1"/>
        </w:numPr>
        <w:tabs>
          <w:tab w:val="left" w:pos="360"/>
        </w:tabs>
        <w:spacing w:before="0"/>
        <w:ind w:hanging="720"/>
        <w:rPr>
          <w:color w:val="auto"/>
        </w:rPr>
      </w:pPr>
      <w:r w:rsidRPr="0074457E">
        <w:rPr>
          <w:rFonts w:ascii="Times New Roman" w:hAnsi="Times New Roman" w:cs="Times New Roman"/>
          <w:b/>
          <w:color w:val="auto"/>
          <w:sz w:val="24"/>
          <w:szCs w:val="24"/>
          <w:highlight w:val="white"/>
        </w:rPr>
        <w:t xml:space="preserve">Maakasutuse sihtotstarve: </w:t>
      </w:r>
      <w:r w:rsidRPr="0074457E">
        <w:rPr>
          <w:rFonts w:ascii="Times New Roman" w:hAnsi="Times New Roman" w:cs="Times New Roman"/>
          <w:color w:val="auto"/>
          <w:sz w:val="24"/>
          <w:szCs w:val="24"/>
          <w:highlight w:val="white"/>
        </w:rPr>
        <w:t>100% elamumaa</w:t>
      </w:r>
    </w:p>
    <w:p w14:paraId="53C1B1E9" w14:textId="77777777" w:rsidR="00306D45" w:rsidRPr="0074457E" w:rsidRDefault="00306D45" w:rsidP="008B6E1A">
      <w:pPr>
        <w:pStyle w:val="western"/>
        <w:numPr>
          <w:ilvl w:val="1"/>
          <w:numId w:val="1"/>
        </w:numPr>
        <w:tabs>
          <w:tab w:val="left" w:pos="360"/>
        </w:tabs>
        <w:spacing w:before="0"/>
        <w:ind w:hanging="720"/>
        <w:rPr>
          <w:color w:val="auto"/>
        </w:rPr>
      </w:pPr>
      <w:r w:rsidRPr="0074457E">
        <w:rPr>
          <w:rFonts w:ascii="Times New Roman" w:hAnsi="Times New Roman" w:cs="Times New Roman"/>
          <w:b/>
          <w:color w:val="auto"/>
          <w:sz w:val="24"/>
          <w:szCs w:val="24"/>
          <w:highlight w:val="white"/>
        </w:rPr>
        <w:t xml:space="preserve">Kavandatav ehitustegevus: </w:t>
      </w:r>
      <w:r w:rsidRPr="0074457E">
        <w:rPr>
          <w:rFonts w:ascii="Times New Roman" w:hAnsi="Times New Roman" w:cs="Times New Roman"/>
          <w:color w:val="auto"/>
          <w:sz w:val="24"/>
          <w:szCs w:val="24"/>
          <w:highlight w:val="white"/>
        </w:rPr>
        <w:t>abihoone püstitamine</w:t>
      </w:r>
    </w:p>
    <w:p w14:paraId="37B5344D" w14:textId="41D1658A" w:rsidR="0074457E" w:rsidRPr="0074457E" w:rsidRDefault="00306D45" w:rsidP="008B6E1A">
      <w:pPr>
        <w:pStyle w:val="western"/>
        <w:numPr>
          <w:ilvl w:val="1"/>
          <w:numId w:val="1"/>
        </w:numPr>
        <w:tabs>
          <w:tab w:val="left" w:pos="360"/>
        </w:tabs>
        <w:spacing w:before="0"/>
        <w:ind w:hanging="720"/>
        <w:rPr>
          <w:color w:val="auto"/>
        </w:rPr>
      </w:pPr>
      <w:r w:rsidRPr="0074457E">
        <w:rPr>
          <w:rFonts w:ascii="Times New Roman" w:hAnsi="Times New Roman" w:cs="Times New Roman"/>
          <w:b/>
          <w:color w:val="auto"/>
          <w:sz w:val="24"/>
          <w:szCs w:val="24"/>
          <w:highlight w:val="white"/>
        </w:rPr>
        <w:t xml:space="preserve">Taotleja: </w:t>
      </w:r>
      <w:r w:rsidR="0074457E" w:rsidRPr="0074457E">
        <w:rPr>
          <w:rFonts w:ascii="Times New Roman" w:hAnsi="Times New Roman" w:cs="Times New Roman"/>
          <w:color w:val="auto"/>
          <w:sz w:val="24"/>
          <w:szCs w:val="24"/>
          <w:highlight w:val="white"/>
        </w:rPr>
        <w:t>OÜ NARVA EHITUSPROJEKT (</w:t>
      </w:r>
      <w:r w:rsidR="0074457E" w:rsidRPr="0074457E">
        <w:rPr>
          <w:rFonts w:ascii="Times New Roman" w:hAnsi="Times New Roman" w:cs="Times New Roman"/>
          <w:color w:val="auto"/>
          <w:sz w:val="24"/>
          <w:szCs w:val="24"/>
          <w:highlight w:val="white"/>
        </w:rPr>
        <w:t>kood:</w:t>
      </w:r>
      <w:r w:rsidR="0074457E" w:rsidRPr="0074457E">
        <w:rPr>
          <w:rFonts w:ascii="Times New Roman" w:hAnsi="Times New Roman" w:cs="Times New Roman"/>
          <w:color w:val="auto"/>
          <w:sz w:val="24"/>
          <w:szCs w:val="24"/>
          <w:highlight w:val="white"/>
        </w:rPr>
        <w:t>11002901</w:t>
      </w:r>
      <w:r w:rsidR="0074457E" w:rsidRPr="0074457E">
        <w:rPr>
          <w:rFonts w:ascii="Times New Roman" w:hAnsi="Times New Roman" w:cs="Times New Roman"/>
          <w:color w:val="auto"/>
          <w:sz w:val="24"/>
          <w:szCs w:val="24"/>
          <w:highlight w:val="white"/>
        </w:rPr>
        <w:t>, ehitusprojekti koostaja</w:t>
      </w:r>
      <w:r w:rsidR="0074457E" w:rsidRPr="0074457E">
        <w:rPr>
          <w:rFonts w:ascii="Times New Roman" w:hAnsi="Times New Roman" w:cs="Times New Roman"/>
          <w:color w:val="auto"/>
          <w:sz w:val="24"/>
          <w:szCs w:val="24"/>
          <w:highlight w:val="white"/>
        </w:rPr>
        <w:t>)</w:t>
      </w:r>
      <w:r w:rsidR="0074457E" w:rsidRPr="0074457E">
        <w:rPr>
          <w:rFonts w:ascii="Times New Roman" w:hAnsi="Times New Roman" w:cs="Times New Roman"/>
          <w:color w:val="auto"/>
          <w:sz w:val="24"/>
          <w:szCs w:val="24"/>
          <w:highlight w:val="white"/>
        </w:rPr>
        <w:t xml:space="preserve"> ja </w:t>
      </w:r>
      <w:r w:rsidR="0074457E" w:rsidRPr="0074457E">
        <w:rPr>
          <w:rFonts w:ascii="Times New Roman" w:hAnsi="Times New Roman" w:cs="Times New Roman"/>
          <w:color w:val="auto"/>
          <w:sz w:val="24"/>
          <w:szCs w:val="24"/>
          <w:highlight w:val="white"/>
        </w:rPr>
        <w:t>ALEKSANDR KOŽAJEV (</w:t>
      </w:r>
      <w:proofErr w:type="spellStart"/>
      <w:r w:rsidR="0074457E" w:rsidRPr="0074457E">
        <w:rPr>
          <w:rFonts w:ascii="Times New Roman" w:hAnsi="Times New Roman" w:cs="Times New Roman"/>
          <w:color w:val="auto"/>
          <w:sz w:val="24"/>
          <w:szCs w:val="24"/>
          <w:highlight w:val="white"/>
        </w:rPr>
        <w:t>ik</w:t>
      </w:r>
      <w:proofErr w:type="spellEnd"/>
      <w:r w:rsidR="0074457E" w:rsidRPr="0074457E">
        <w:rPr>
          <w:rFonts w:ascii="Times New Roman" w:hAnsi="Times New Roman" w:cs="Times New Roman"/>
          <w:color w:val="auto"/>
          <w:sz w:val="24"/>
          <w:szCs w:val="24"/>
          <w:highlight w:val="white"/>
        </w:rPr>
        <w:t xml:space="preserve">. </w:t>
      </w:r>
      <w:r w:rsidR="0074457E" w:rsidRPr="0074457E">
        <w:rPr>
          <w:rFonts w:ascii="Times New Roman" w:hAnsi="Times New Roman" w:cs="Times New Roman"/>
          <w:color w:val="auto"/>
          <w:sz w:val="24"/>
          <w:szCs w:val="24"/>
          <w:highlight w:val="white"/>
        </w:rPr>
        <w:t>36603053716</w:t>
      </w:r>
      <w:r w:rsidR="0074457E" w:rsidRPr="0074457E">
        <w:rPr>
          <w:rFonts w:ascii="Times New Roman" w:hAnsi="Times New Roman" w:cs="Times New Roman"/>
          <w:color w:val="auto"/>
          <w:sz w:val="24"/>
          <w:szCs w:val="24"/>
          <w:highlight w:val="white"/>
        </w:rPr>
        <w:t>, krundi omanik</w:t>
      </w:r>
      <w:r w:rsidR="0074457E" w:rsidRPr="0074457E">
        <w:rPr>
          <w:rFonts w:ascii="Times New Roman" w:hAnsi="Times New Roman" w:cs="Times New Roman"/>
          <w:color w:val="auto"/>
          <w:sz w:val="24"/>
          <w:szCs w:val="24"/>
          <w:highlight w:val="white"/>
        </w:rPr>
        <w:t>)</w:t>
      </w:r>
    </w:p>
    <w:p w14:paraId="62DA04A9" w14:textId="4776E828" w:rsidR="00306D45" w:rsidRPr="0074457E" w:rsidRDefault="00306D45" w:rsidP="008B6E1A">
      <w:pPr>
        <w:pStyle w:val="western"/>
        <w:numPr>
          <w:ilvl w:val="1"/>
          <w:numId w:val="1"/>
        </w:numPr>
        <w:tabs>
          <w:tab w:val="left" w:pos="360"/>
        </w:tabs>
        <w:spacing w:before="0"/>
        <w:ind w:hanging="720"/>
        <w:rPr>
          <w:color w:val="auto"/>
        </w:rPr>
      </w:pPr>
      <w:r w:rsidRPr="0074457E">
        <w:rPr>
          <w:rFonts w:ascii="Times New Roman" w:hAnsi="Times New Roman" w:cs="Times New Roman"/>
          <w:b/>
          <w:color w:val="auto"/>
          <w:sz w:val="24"/>
          <w:szCs w:val="24"/>
          <w:highlight w:val="white"/>
        </w:rPr>
        <w:t>2. Projekteerimise lähtematerjal</w:t>
      </w:r>
    </w:p>
    <w:p w14:paraId="60F1A38E" w14:textId="77777777" w:rsidR="00306D45" w:rsidRPr="0074457E" w:rsidRDefault="00306D45" w:rsidP="008B6E1A">
      <w:pPr>
        <w:pStyle w:val="western"/>
        <w:spacing w:before="0"/>
        <w:rPr>
          <w:color w:val="auto"/>
        </w:rPr>
      </w:pPr>
      <w:r w:rsidRPr="0074457E">
        <w:rPr>
          <w:rFonts w:ascii="Times New Roman" w:hAnsi="Times New Roman" w:cs="Times New Roman"/>
          <w:color w:val="auto"/>
          <w:sz w:val="24"/>
          <w:szCs w:val="24"/>
          <w:highlight w:val="white"/>
        </w:rPr>
        <w:t>Lisaks kehtivatele projekteerimisnormidele kuuluvad arvestamisele:</w:t>
      </w:r>
    </w:p>
    <w:p w14:paraId="311C6876" w14:textId="77777777" w:rsidR="00306D45" w:rsidRPr="0074457E" w:rsidRDefault="00306D45" w:rsidP="008B6E1A">
      <w:pPr>
        <w:pStyle w:val="western"/>
        <w:spacing w:before="0"/>
        <w:rPr>
          <w:color w:val="auto"/>
        </w:rPr>
      </w:pPr>
      <w:r w:rsidRPr="0074457E">
        <w:rPr>
          <w:rFonts w:ascii="Times New Roman" w:hAnsi="Times New Roman" w:cs="Times New Roman"/>
          <w:b/>
          <w:bCs/>
          <w:color w:val="auto"/>
          <w:sz w:val="24"/>
          <w:szCs w:val="24"/>
          <w:highlight w:val="white"/>
        </w:rPr>
        <w:t xml:space="preserve">2.1 </w:t>
      </w:r>
      <w:r w:rsidRPr="0074457E">
        <w:rPr>
          <w:rFonts w:ascii="Times New Roman" w:hAnsi="Times New Roman" w:cs="Times New Roman"/>
          <w:color w:val="auto"/>
          <w:sz w:val="24"/>
          <w:szCs w:val="24"/>
          <w:highlight w:val="white"/>
        </w:rPr>
        <w:t>Ehitusseadustik</w:t>
      </w:r>
    </w:p>
    <w:p w14:paraId="29E04398" w14:textId="77777777" w:rsidR="00306D45" w:rsidRPr="0074457E" w:rsidRDefault="00306D45" w:rsidP="008B6E1A">
      <w:pPr>
        <w:pStyle w:val="western"/>
        <w:spacing w:before="0"/>
        <w:rPr>
          <w:rFonts w:ascii="Times New Roman" w:hAnsi="Times New Roman" w:cs="Times New Roman"/>
          <w:color w:val="auto"/>
          <w:sz w:val="24"/>
          <w:szCs w:val="24"/>
        </w:rPr>
      </w:pPr>
      <w:r w:rsidRPr="0074457E">
        <w:rPr>
          <w:rFonts w:ascii="Times New Roman" w:hAnsi="Times New Roman" w:cs="Times New Roman"/>
          <w:b/>
          <w:bCs/>
          <w:color w:val="auto"/>
          <w:sz w:val="24"/>
          <w:szCs w:val="24"/>
          <w:highlight w:val="white"/>
        </w:rPr>
        <w:t>2.2</w:t>
      </w:r>
      <w:r w:rsidRPr="0074457E">
        <w:rPr>
          <w:rFonts w:ascii="Times New Roman" w:hAnsi="Times New Roman" w:cs="Times New Roman"/>
          <w:color w:val="auto"/>
          <w:sz w:val="24"/>
          <w:szCs w:val="24"/>
          <w:highlight w:val="white"/>
        </w:rPr>
        <w:t xml:space="preserve"> Majandus- ja taristuministri 17.07.2015 a. määrus nr 97 „Nõuded ehitusprojektile“</w:t>
      </w:r>
    </w:p>
    <w:p w14:paraId="1B8DF80F" w14:textId="77777777" w:rsidR="00306D45" w:rsidRPr="0074457E" w:rsidRDefault="00306D45" w:rsidP="008B6E1A">
      <w:pPr>
        <w:pStyle w:val="NormalVerdana"/>
        <w:numPr>
          <w:ilvl w:val="0"/>
          <w:numId w:val="0"/>
        </w:numPr>
        <w:jc w:val="left"/>
        <w:rPr>
          <w:rFonts w:ascii="Times New Roman" w:hAnsi="Times New Roman"/>
          <w:sz w:val="24"/>
          <w:szCs w:val="24"/>
          <w:u w:val="none"/>
        </w:rPr>
      </w:pPr>
      <w:r w:rsidRPr="0074457E">
        <w:rPr>
          <w:rFonts w:ascii="Times New Roman" w:hAnsi="Times New Roman"/>
          <w:b/>
          <w:sz w:val="24"/>
          <w:szCs w:val="24"/>
          <w:highlight w:val="white"/>
          <w:u w:val="none"/>
          <w:lang w:val="fi-FI" w:eastAsia="zh-CN"/>
        </w:rPr>
        <w:t>2.</w:t>
      </w:r>
      <w:r w:rsidRPr="0074457E">
        <w:rPr>
          <w:rFonts w:ascii="Times New Roman" w:hAnsi="Times New Roman"/>
          <w:b/>
          <w:sz w:val="24"/>
          <w:szCs w:val="24"/>
          <w:u w:val="none"/>
          <w:lang w:val="fi-FI" w:eastAsia="zh-CN"/>
        </w:rPr>
        <w:t>3</w:t>
      </w:r>
      <w:r w:rsidRPr="0074457E">
        <w:rPr>
          <w:b/>
          <w:u w:val="none"/>
          <w:lang w:val="fi-FI"/>
        </w:rPr>
        <w:t xml:space="preserve"> </w:t>
      </w:r>
      <w:r w:rsidRPr="0074457E">
        <w:rPr>
          <w:rFonts w:ascii="Times New Roman" w:hAnsi="Times New Roman"/>
          <w:sz w:val="24"/>
          <w:szCs w:val="24"/>
          <w:u w:val="none"/>
        </w:rPr>
        <w:t>Eesti Standard EVS 932: 2017 „Ehitusprojekt” ning teised asja puudutavad õigusaktid.</w:t>
      </w:r>
    </w:p>
    <w:p w14:paraId="3072291F" w14:textId="77777777" w:rsidR="00306D45" w:rsidRPr="0074457E" w:rsidRDefault="00306D45" w:rsidP="008B6E1A">
      <w:pPr>
        <w:pStyle w:val="western"/>
        <w:spacing w:before="0"/>
        <w:rPr>
          <w:color w:val="auto"/>
        </w:rPr>
      </w:pPr>
      <w:r w:rsidRPr="0074457E">
        <w:rPr>
          <w:rFonts w:ascii="Times New Roman" w:hAnsi="Times New Roman" w:cs="Times New Roman"/>
          <w:b/>
          <w:bCs/>
          <w:color w:val="auto"/>
          <w:sz w:val="24"/>
          <w:szCs w:val="24"/>
          <w:highlight w:val="white"/>
        </w:rPr>
        <w:t>2.4</w:t>
      </w:r>
      <w:r w:rsidRPr="0074457E">
        <w:rPr>
          <w:rFonts w:ascii="Times New Roman" w:hAnsi="Times New Roman" w:cs="Times New Roman"/>
          <w:color w:val="auto"/>
          <w:sz w:val="24"/>
          <w:szCs w:val="24"/>
          <w:highlight w:val="white"/>
        </w:rPr>
        <w:t xml:space="preserve"> Geodeetilised uuringud </w:t>
      </w:r>
    </w:p>
    <w:p w14:paraId="26A063A7" w14:textId="77777777" w:rsidR="00306D45" w:rsidRPr="0074457E" w:rsidRDefault="00306D45" w:rsidP="008B6E1A">
      <w:pPr>
        <w:pStyle w:val="western"/>
        <w:spacing w:before="0"/>
        <w:rPr>
          <w:color w:val="auto"/>
        </w:rPr>
      </w:pPr>
      <w:r w:rsidRPr="0074457E">
        <w:rPr>
          <w:rFonts w:ascii="Times New Roman" w:hAnsi="Times New Roman" w:cs="Times New Roman"/>
          <w:b/>
          <w:bCs/>
          <w:color w:val="auto"/>
          <w:sz w:val="24"/>
          <w:szCs w:val="24"/>
          <w:highlight w:val="white"/>
        </w:rPr>
        <w:t>2.5</w:t>
      </w:r>
      <w:r w:rsidRPr="0074457E">
        <w:rPr>
          <w:rFonts w:ascii="Times New Roman" w:hAnsi="Times New Roman" w:cs="Times New Roman"/>
          <w:color w:val="auto"/>
          <w:sz w:val="24"/>
          <w:szCs w:val="24"/>
          <w:highlight w:val="white"/>
        </w:rPr>
        <w:t xml:space="preserve"> Tehnovõrkude valdajate tehnilised tingimused</w:t>
      </w:r>
    </w:p>
    <w:p w14:paraId="721BCBE4" w14:textId="77777777" w:rsidR="00306D45" w:rsidRPr="0074457E" w:rsidRDefault="00306D45" w:rsidP="008B6E1A">
      <w:pPr>
        <w:pStyle w:val="western"/>
        <w:spacing w:before="0"/>
        <w:rPr>
          <w:color w:val="auto"/>
        </w:rPr>
      </w:pPr>
      <w:r w:rsidRPr="0074457E">
        <w:rPr>
          <w:rFonts w:ascii="Times New Roman" w:hAnsi="Times New Roman" w:cs="Times New Roman"/>
          <w:b/>
          <w:bCs/>
          <w:color w:val="auto"/>
          <w:sz w:val="24"/>
          <w:szCs w:val="24"/>
          <w:highlight w:val="white"/>
        </w:rPr>
        <w:t>2.6</w:t>
      </w:r>
      <w:r w:rsidRPr="0074457E">
        <w:rPr>
          <w:rFonts w:ascii="Times New Roman" w:hAnsi="Times New Roman" w:cs="Times New Roman"/>
          <w:color w:val="auto"/>
          <w:sz w:val="24"/>
          <w:szCs w:val="24"/>
          <w:highlight w:val="white"/>
        </w:rPr>
        <w:t xml:space="preserve"> Narva-Jõesuu Linnavolikogu 30.01.2019 otsusega nr 78 kehtestatud Narva-Jõesuu linna üldplaneering</w:t>
      </w:r>
      <w:r w:rsidRPr="0074457E">
        <w:rPr>
          <w:rFonts w:ascii="Times New Roman" w:hAnsi="Times New Roman" w:cs="Times New Roman"/>
          <w:color w:val="auto"/>
          <w:sz w:val="24"/>
          <w:szCs w:val="24"/>
        </w:rPr>
        <w:t xml:space="preserve">. </w:t>
      </w:r>
    </w:p>
    <w:p w14:paraId="2F69DBF2" w14:textId="77777777" w:rsidR="00306D45" w:rsidRPr="009A3026" w:rsidRDefault="00306D45" w:rsidP="008B6E1A">
      <w:pPr>
        <w:pStyle w:val="western"/>
        <w:spacing w:before="0"/>
        <w:rPr>
          <w:rFonts w:ascii="Times New Roman" w:hAnsi="Times New Roman" w:cs="Times New Roman"/>
          <w:b/>
          <w:color w:val="FF0000"/>
          <w:sz w:val="24"/>
          <w:szCs w:val="24"/>
          <w:highlight w:val="white"/>
        </w:rPr>
      </w:pPr>
    </w:p>
    <w:p w14:paraId="0B279EF8" w14:textId="77777777" w:rsidR="00306D45" w:rsidRPr="0074457E" w:rsidRDefault="00306D45" w:rsidP="008B6E1A">
      <w:pPr>
        <w:pStyle w:val="western"/>
        <w:spacing w:before="0"/>
        <w:rPr>
          <w:color w:val="auto"/>
        </w:rPr>
      </w:pPr>
      <w:r w:rsidRPr="0074457E">
        <w:rPr>
          <w:rFonts w:ascii="Times New Roman" w:hAnsi="Times New Roman" w:cs="Times New Roman"/>
          <w:b/>
          <w:color w:val="auto"/>
          <w:sz w:val="24"/>
          <w:szCs w:val="24"/>
          <w:highlight w:val="white"/>
        </w:rPr>
        <w:t>3. Arhitektuursed ja linnaehituslikud tingimused</w:t>
      </w:r>
    </w:p>
    <w:p w14:paraId="0A0A5196" w14:textId="77777777" w:rsidR="00306D45" w:rsidRPr="008602E1" w:rsidRDefault="00306D45" w:rsidP="008B6E1A">
      <w:pPr>
        <w:pStyle w:val="western"/>
        <w:spacing w:before="0"/>
        <w:rPr>
          <w:rFonts w:ascii="Times New Roman" w:hAnsi="Times New Roman" w:cs="Times New Roman"/>
          <w:color w:val="auto"/>
          <w:sz w:val="24"/>
          <w:szCs w:val="24"/>
          <w:highlight w:val="white"/>
        </w:rPr>
      </w:pPr>
      <w:r w:rsidRPr="008602E1">
        <w:rPr>
          <w:rFonts w:ascii="Times New Roman" w:hAnsi="Times New Roman" w:cs="Times New Roman"/>
          <w:b/>
          <w:color w:val="auto"/>
          <w:sz w:val="24"/>
          <w:szCs w:val="24"/>
          <w:highlight w:val="white"/>
        </w:rPr>
        <w:t>3.1 Ehitise kasutamise otstarve:</w:t>
      </w:r>
      <w:r w:rsidRPr="008602E1">
        <w:rPr>
          <w:rFonts w:ascii="Times New Roman" w:hAnsi="Times New Roman" w:cs="Times New Roman"/>
          <w:color w:val="auto"/>
          <w:sz w:val="24"/>
          <w:szCs w:val="24"/>
          <w:highlight w:val="white"/>
        </w:rPr>
        <w:t xml:space="preserve"> Elamu, kooli vms abihoone (kasutusotstarbe kood 12744).</w:t>
      </w:r>
    </w:p>
    <w:p w14:paraId="48E89187" w14:textId="339E5329" w:rsidR="00306D45" w:rsidRPr="008602E1" w:rsidRDefault="00306D45" w:rsidP="008B6E1A">
      <w:pPr>
        <w:pStyle w:val="western"/>
        <w:spacing w:before="0"/>
        <w:rPr>
          <w:rFonts w:ascii="Arial" w:hAnsi="Arial" w:cs="Arial"/>
          <w:color w:val="auto"/>
          <w:sz w:val="17"/>
          <w:szCs w:val="17"/>
        </w:rPr>
      </w:pPr>
      <w:r w:rsidRPr="008602E1">
        <w:rPr>
          <w:rFonts w:ascii="Times New Roman" w:hAnsi="Times New Roman" w:cs="Times New Roman"/>
          <w:b/>
          <w:color w:val="auto"/>
          <w:sz w:val="24"/>
          <w:szCs w:val="24"/>
          <w:highlight w:val="white"/>
        </w:rPr>
        <w:t>3.2 Hoonestusala/ kubatuur</w:t>
      </w:r>
      <w:r w:rsidRPr="008602E1">
        <w:rPr>
          <w:rFonts w:ascii="Times New Roman" w:hAnsi="Times New Roman" w:cs="Times New Roman"/>
          <w:color w:val="auto"/>
          <w:sz w:val="24"/>
          <w:szCs w:val="24"/>
          <w:highlight w:val="white"/>
        </w:rPr>
        <w:t>: Krundi täisehituse % - kuni 1</w:t>
      </w:r>
      <w:r w:rsidR="0074457E" w:rsidRPr="008602E1">
        <w:rPr>
          <w:rFonts w:ascii="Times New Roman" w:hAnsi="Times New Roman" w:cs="Times New Roman"/>
          <w:color w:val="auto"/>
          <w:sz w:val="24"/>
          <w:szCs w:val="24"/>
          <w:highlight w:val="white"/>
        </w:rPr>
        <w:t>7</w:t>
      </w:r>
      <w:r w:rsidRPr="008602E1">
        <w:rPr>
          <w:rFonts w:ascii="Times New Roman" w:hAnsi="Times New Roman" w:cs="Times New Roman"/>
          <w:color w:val="auto"/>
          <w:sz w:val="24"/>
          <w:szCs w:val="24"/>
          <w:highlight w:val="white"/>
        </w:rPr>
        <w:t>%</w:t>
      </w:r>
      <w:r w:rsidR="0074457E" w:rsidRPr="008602E1">
        <w:rPr>
          <w:rFonts w:ascii="Times New Roman" w:hAnsi="Times New Roman" w:cs="Times New Roman"/>
          <w:color w:val="auto"/>
          <w:sz w:val="24"/>
          <w:szCs w:val="24"/>
          <w:highlight w:val="white"/>
        </w:rPr>
        <w:t>(</w:t>
      </w:r>
      <w:r w:rsidR="008602E1" w:rsidRPr="008602E1">
        <w:rPr>
          <w:rFonts w:ascii="Times New Roman" w:hAnsi="Times New Roman" w:cs="Times New Roman"/>
          <w:color w:val="auto"/>
          <w:sz w:val="24"/>
          <w:szCs w:val="24"/>
          <w:highlight w:val="white"/>
        </w:rPr>
        <w:t>226m</w:t>
      </w:r>
      <w:r w:rsidR="008602E1" w:rsidRPr="008602E1">
        <w:rPr>
          <w:rFonts w:ascii="Times New Roman" w:hAnsi="Times New Roman" w:cs="Times New Roman"/>
          <w:color w:val="auto"/>
          <w:sz w:val="24"/>
          <w:szCs w:val="24"/>
          <w:highlight w:val="white"/>
          <w:vertAlign w:val="superscript"/>
        </w:rPr>
        <w:t>2</w:t>
      </w:r>
      <w:r w:rsidR="008602E1" w:rsidRPr="008602E1">
        <w:rPr>
          <w:rFonts w:ascii="Times New Roman" w:hAnsi="Times New Roman" w:cs="Times New Roman"/>
          <w:color w:val="auto"/>
          <w:sz w:val="24"/>
          <w:szCs w:val="24"/>
          <w:highlight w:val="white"/>
        </w:rPr>
        <w:t>)</w:t>
      </w:r>
      <w:r w:rsidRPr="008602E1">
        <w:rPr>
          <w:rFonts w:ascii="Times New Roman" w:hAnsi="Times New Roman" w:cs="Times New Roman"/>
          <w:color w:val="auto"/>
          <w:sz w:val="24"/>
          <w:szCs w:val="24"/>
          <w:highlight w:val="white"/>
        </w:rPr>
        <w:t>, elamuid ning nende juurde kuuluvaid abihooneid ei või ehitada krundi piirile lähemale kui 5 m.</w:t>
      </w:r>
      <w:r w:rsidRPr="008602E1">
        <w:rPr>
          <w:rFonts w:ascii="Arial" w:hAnsi="Arial" w:cs="Arial"/>
          <w:color w:val="auto"/>
          <w:sz w:val="17"/>
          <w:szCs w:val="17"/>
        </w:rPr>
        <w:t xml:space="preserve"> </w:t>
      </w:r>
    </w:p>
    <w:p w14:paraId="1D23BE10" w14:textId="77777777" w:rsidR="00306D45" w:rsidRPr="008602E1" w:rsidRDefault="00306D45" w:rsidP="008B6E1A">
      <w:pPr>
        <w:pStyle w:val="western"/>
        <w:spacing w:before="0"/>
        <w:rPr>
          <w:color w:val="auto"/>
        </w:rPr>
      </w:pPr>
      <w:r w:rsidRPr="008602E1">
        <w:rPr>
          <w:rFonts w:ascii="Times New Roman" w:hAnsi="Times New Roman" w:cs="Times New Roman"/>
          <w:b/>
          <w:color w:val="auto"/>
          <w:sz w:val="24"/>
          <w:szCs w:val="24"/>
          <w:highlight w:val="white"/>
        </w:rPr>
        <w:t>3.3 Suurim lubatud hoonete arv krundil:</w:t>
      </w:r>
      <w:r w:rsidRPr="008602E1">
        <w:rPr>
          <w:rFonts w:ascii="Times New Roman" w:hAnsi="Times New Roman" w:cs="Times New Roman"/>
          <w:color w:val="auto"/>
          <w:sz w:val="24"/>
          <w:szCs w:val="24"/>
          <w:highlight w:val="white"/>
        </w:rPr>
        <w:t xml:space="preserve"> Üks üksikelamu ja kuni 2 abihoone</w:t>
      </w:r>
      <w:r w:rsidRPr="008602E1">
        <w:rPr>
          <w:rFonts w:ascii="Times New Roman" w:hAnsi="Times New Roman" w:cs="Times New Roman"/>
          <w:color w:val="auto"/>
          <w:sz w:val="24"/>
          <w:szCs w:val="24"/>
        </w:rPr>
        <w:t>t.</w:t>
      </w:r>
    </w:p>
    <w:p w14:paraId="7F3F335E" w14:textId="1357FEDA" w:rsidR="00306D45" w:rsidRPr="008602E1" w:rsidRDefault="00306D45" w:rsidP="008B6E1A">
      <w:pPr>
        <w:pStyle w:val="western"/>
        <w:spacing w:before="0"/>
        <w:rPr>
          <w:color w:val="auto"/>
        </w:rPr>
      </w:pPr>
      <w:r w:rsidRPr="008602E1">
        <w:rPr>
          <w:rFonts w:ascii="Times New Roman" w:hAnsi="Times New Roman" w:cs="Times New Roman"/>
          <w:b/>
          <w:color w:val="auto"/>
          <w:sz w:val="24"/>
          <w:szCs w:val="24"/>
          <w:highlight w:val="white"/>
        </w:rPr>
        <w:t>3.4 Suurim lubatud kõrgus:</w:t>
      </w:r>
      <w:r w:rsidRPr="008602E1">
        <w:rPr>
          <w:rFonts w:ascii="Times New Roman" w:hAnsi="Times New Roman" w:cs="Times New Roman"/>
          <w:color w:val="auto"/>
          <w:sz w:val="24"/>
          <w:szCs w:val="24"/>
          <w:highlight w:val="white"/>
        </w:rPr>
        <w:t xml:space="preserve"> Abihoone maksimumkõrguseks loetakse 4,</w:t>
      </w:r>
      <w:r w:rsidR="0074457E" w:rsidRPr="008602E1">
        <w:rPr>
          <w:rFonts w:ascii="Times New Roman" w:hAnsi="Times New Roman" w:cs="Times New Roman"/>
          <w:color w:val="auto"/>
          <w:sz w:val="24"/>
          <w:szCs w:val="24"/>
          <w:highlight w:val="white"/>
        </w:rPr>
        <w:t>7</w:t>
      </w:r>
      <w:r w:rsidRPr="008602E1">
        <w:rPr>
          <w:rFonts w:ascii="Times New Roman" w:hAnsi="Times New Roman" w:cs="Times New Roman"/>
          <w:color w:val="auto"/>
          <w:sz w:val="24"/>
          <w:szCs w:val="24"/>
          <w:highlight w:val="white"/>
        </w:rPr>
        <w:t xml:space="preserve"> m olemasolevast maapinnast katuseharja peale</w:t>
      </w:r>
      <w:r w:rsidRPr="008602E1">
        <w:rPr>
          <w:rFonts w:ascii="Times New Roman" w:hAnsi="Times New Roman" w:cs="Times New Roman"/>
          <w:color w:val="auto"/>
          <w:sz w:val="24"/>
          <w:szCs w:val="24"/>
        </w:rPr>
        <w:t>.</w:t>
      </w:r>
    </w:p>
    <w:p w14:paraId="36A288E5" w14:textId="77777777" w:rsidR="00306D45" w:rsidRPr="008602E1" w:rsidRDefault="00306D45" w:rsidP="008B6E1A">
      <w:pPr>
        <w:pStyle w:val="western"/>
        <w:spacing w:before="0"/>
        <w:rPr>
          <w:color w:val="auto"/>
        </w:rPr>
      </w:pPr>
      <w:r w:rsidRPr="008602E1">
        <w:rPr>
          <w:rFonts w:ascii="Times New Roman" w:hAnsi="Times New Roman" w:cs="Times New Roman"/>
          <w:b/>
          <w:color w:val="auto"/>
          <w:sz w:val="24"/>
          <w:szCs w:val="24"/>
          <w:highlight w:val="white"/>
        </w:rPr>
        <w:t>3.5 Suurim korruste arv:</w:t>
      </w:r>
      <w:r w:rsidRPr="008602E1">
        <w:rPr>
          <w:rFonts w:ascii="Times New Roman" w:hAnsi="Times New Roman" w:cs="Times New Roman"/>
          <w:color w:val="auto"/>
          <w:sz w:val="24"/>
          <w:szCs w:val="24"/>
          <w:highlight w:val="white"/>
        </w:rPr>
        <w:t xml:space="preserve"> üks. </w:t>
      </w:r>
    </w:p>
    <w:p w14:paraId="146A9AD3" w14:textId="77777777" w:rsidR="00306D45" w:rsidRPr="008602E1" w:rsidRDefault="00306D45" w:rsidP="008B6E1A">
      <w:pPr>
        <w:pStyle w:val="western"/>
        <w:spacing w:before="0"/>
        <w:rPr>
          <w:color w:val="auto"/>
        </w:rPr>
      </w:pPr>
      <w:r w:rsidRPr="008602E1">
        <w:rPr>
          <w:rFonts w:ascii="Times New Roman" w:hAnsi="Times New Roman" w:cs="Times New Roman"/>
          <w:b/>
          <w:color w:val="auto"/>
          <w:sz w:val="24"/>
          <w:szCs w:val="24"/>
          <w:highlight w:val="white"/>
        </w:rPr>
        <w:t>3.6 Hoonete tulepüsivusklass:</w:t>
      </w:r>
      <w:r w:rsidRPr="008602E1">
        <w:rPr>
          <w:rFonts w:ascii="Times New Roman" w:hAnsi="Times New Roman" w:cs="Times New Roman"/>
          <w:color w:val="auto"/>
          <w:sz w:val="24"/>
          <w:szCs w:val="24"/>
          <w:highlight w:val="white"/>
        </w:rPr>
        <w:t xml:space="preserve"> määrata projektiga</w:t>
      </w:r>
    </w:p>
    <w:p w14:paraId="58C25E21" w14:textId="77777777" w:rsidR="00306D45" w:rsidRPr="008602E1" w:rsidRDefault="00306D45" w:rsidP="00076AEE">
      <w:pPr>
        <w:jc w:val="both"/>
      </w:pPr>
      <w:r w:rsidRPr="008602E1">
        <w:rPr>
          <w:b/>
          <w:highlight w:val="white"/>
        </w:rPr>
        <w:t>3.7 Katusekatte materjal, katuse tüüp ja värv:</w:t>
      </w:r>
      <w:r w:rsidRPr="008602E1">
        <w:rPr>
          <w:highlight w:val="white"/>
        </w:rPr>
        <w:t xml:space="preserve"> </w:t>
      </w:r>
      <w:r w:rsidRPr="008602E1">
        <w:t xml:space="preserve">katusekatteks kasutada asbestivaba tsementkiudplaati, katuseplekki, kivi </w:t>
      </w:r>
      <w:proofErr w:type="spellStart"/>
      <w:r w:rsidRPr="008602E1">
        <w:t>vmt</w:t>
      </w:r>
      <w:proofErr w:type="spellEnd"/>
      <w:r w:rsidRPr="008602E1">
        <w:t>.</w:t>
      </w:r>
      <w:r w:rsidRPr="008602E1">
        <w:rPr>
          <w:highlight w:val="white"/>
        </w:rPr>
        <w:t xml:space="preserve"> Katusekattena kasutada</w:t>
      </w:r>
      <w:r w:rsidRPr="008602E1">
        <w:t xml:space="preserve"> piirkonda sobivaid lahendusi ja värvitoone. </w:t>
      </w:r>
    </w:p>
    <w:p w14:paraId="33A1EAC9" w14:textId="77777777" w:rsidR="00306D45" w:rsidRPr="008602E1" w:rsidRDefault="00306D45" w:rsidP="00E8388F">
      <w:pPr>
        <w:jc w:val="both"/>
      </w:pPr>
      <w:r w:rsidRPr="008602E1">
        <w:rPr>
          <w:b/>
          <w:highlight w:val="white"/>
        </w:rPr>
        <w:t>3.8 Välisviimistlus</w:t>
      </w:r>
      <w:r w:rsidRPr="008602E1">
        <w:rPr>
          <w:highlight w:val="white"/>
        </w:rPr>
        <w:t>: soovituslikult puitvooder, krohv, dekoratiivkivi; projekti fassaadijoonistel esitada kasutatavate materjalide eksplikatsioon, märkides materjalid, faktuurid ja värvitoonid koos värvinäidistega. Väikeelamumaale on keelatud välisviimistluseta palkmajade projekteerimine ja püstitamine.</w:t>
      </w:r>
      <w:r w:rsidRPr="008602E1">
        <w:t xml:space="preserve"> Abihoone arhitektuur ja välisviimistlus peavad harmoneeruma samal krundil asuva elamu arhitektuuriga (sh värvilahendus).</w:t>
      </w:r>
    </w:p>
    <w:p w14:paraId="65B8EFD8" w14:textId="77777777" w:rsidR="00306D45" w:rsidRPr="008602E1" w:rsidRDefault="00306D45" w:rsidP="008B6E1A">
      <w:pPr>
        <w:pStyle w:val="western"/>
        <w:spacing w:before="0"/>
        <w:rPr>
          <w:color w:val="auto"/>
        </w:rPr>
      </w:pPr>
      <w:r w:rsidRPr="008602E1">
        <w:rPr>
          <w:rFonts w:ascii="Times New Roman" w:hAnsi="Times New Roman" w:cs="Times New Roman"/>
          <w:b/>
          <w:color w:val="auto"/>
          <w:sz w:val="24"/>
          <w:szCs w:val="24"/>
          <w:highlight w:val="white"/>
        </w:rPr>
        <w:t>3.9 Heakord ja haljastus:</w:t>
      </w:r>
    </w:p>
    <w:p w14:paraId="02D60E9C" w14:textId="77777777" w:rsidR="00306D45" w:rsidRPr="008602E1" w:rsidRDefault="00306D45" w:rsidP="008B6E1A">
      <w:pPr>
        <w:pStyle w:val="western"/>
        <w:spacing w:before="0"/>
        <w:rPr>
          <w:color w:val="auto"/>
        </w:rPr>
      </w:pPr>
      <w:r w:rsidRPr="008602E1">
        <w:rPr>
          <w:rFonts w:ascii="Times New Roman" w:hAnsi="Times New Roman" w:cs="Times New Roman"/>
          <w:b/>
          <w:color w:val="auto"/>
          <w:sz w:val="24"/>
          <w:szCs w:val="24"/>
          <w:highlight w:val="white"/>
        </w:rPr>
        <w:lastRenderedPageBreak/>
        <w:t>3.9.1</w:t>
      </w:r>
      <w:r w:rsidRPr="008602E1">
        <w:rPr>
          <w:rFonts w:ascii="Times New Roman" w:hAnsi="Times New Roman" w:cs="Times New Roman"/>
          <w:color w:val="auto"/>
          <w:sz w:val="24"/>
          <w:szCs w:val="24"/>
          <w:highlight w:val="white"/>
        </w:rPr>
        <w:t xml:space="preserve"> </w:t>
      </w:r>
      <w:r w:rsidRPr="008602E1">
        <w:rPr>
          <w:rFonts w:ascii="Times New Roman" w:hAnsi="Times New Roman" w:cs="Times New Roman"/>
          <w:bCs/>
          <w:color w:val="auto"/>
          <w:sz w:val="24"/>
          <w:szCs w:val="24"/>
        </w:rPr>
        <w:t>minimaalne lubatud haljastuse osakaal on 50% krundi pinnast.</w:t>
      </w:r>
      <w:r w:rsidRPr="008602E1">
        <w:rPr>
          <w:rFonts w:ascii="Times New Roman" w:hAnsi="Times New Roman" w:cs="Times New Roman"/>
          <w:color w:val="auto"/>
          <w:sz w:val="24"/>
          <w:szCs w:val="24"/>
          <w:highlight w:val="white"/>
        </w:rPr>
        <w:t xml:space="preserve"> Kõrghaljastusega kaetud aladel reserveeritud elamukruntidele hoonete projekteerimisel tuleb tagada vähemalt 60% krundi ulatuses krundi pindalast kõrghaljastuse säilimine, kõrghaljastuse asendamine või istutamine</w:t>
      </w:r>
      <w:r w:rsidRPr="008602E1">
        <w:rPr>
          <w:rFonts w:ascii="Times New Roman" w:hAnsi="Times New Roman" w:cs="Times New Roman"/>
          <w:color w:val="auto"/>
          <w:sz w:val="24"/>
          <w:szCs w:val="24"/>
        </w:rPr>
        <w:t>.</w:t>
      </w:r>
    </w:p>
    <w:p w14:paraId="68FB21AE" w14:textId="77777777" w:rsidR="00306D45" w:rsidRPr="008602E1" w:rsidRDefault="00306D45" w:rsidP="008B6E1A">
      <w:pPr>
        <w:pStyle w:val="western"/>
        <w:spacing w:before="0"/>
        <w:rPr>
          <w:color w:val="auto"/>
        </w:rPr>
      </w:pPr>
      <w:r w:rsidRPr="008602E1">
        <w:rPr>
          <w:rFonts w:ascii="Times New Roman" w:hAnsi="Times New Roman" w:cs="Times New Roman"/>
          <w:b/>
          <w:color w:val="auto"/>
          <w:sz w:val="24"/>
          <w:szCs w:val="24"/>
          <w:highlight w:val="white"/>
        </w:rPr>
        <w:t>3.9.2</w:t>
      </w:r>
      <w:r w:rsidRPr="008602E1">
        <w:rPr>
          <w:rFonts w:ascii="Times New Roman" w:hAnsi="Times New Roman" w:cs="Times New Roman"/>
          <w:color w:val="auto"/>
          <w:sz w:val="24"/>
          <w:szCs w:val="24"/>
          <w:highlight w:val="white"/>
        </w:rPr>
        <w:t xml:space="preserve"> vältida naaberkruntide valgumine ning tagada hoonete teenindamise võimalus enda krundilt</w:t>
      </w:r>
      <w:r w:rsidRPr="008602E1">
        <w:rPr>
          <w:rFonts w:ascii="Times New Roman" w:hAnsi="Times New Roman" w:cs="Times New Roman"/>
          <w:color w:val="auto"/>
          <w:sz w:val="24"/>
          <w:szCs w:val="24"/>
        </w:rPr>
        <w:t>.</w:t>
      </w:r>
    </w:p>
    <w:p w14:paraId="0547F419" w14:textId="77777777" w:rsidR="00306D45" w:rsidRPr="008602E1" w:rsidRDefault="00306D45" w:rsidP="008B6E1A">
      <w:pPr>
        <w:pStyle w:val="western"/>
        <w:spacing w:before="0"/>
        <w:rPr>
          <w:color w:val="auto"/>
        </w:rPr>
      </w:pPr>
      <w:r w:rsidRPr="008602E1">
        <w:rPr>
          <w:rFonts w:ascii="Times New Roman" w:hAnsi="Times New Roman" w:cs="Times New Roman"/>
          <w:b/>
          <w:color w:val="auto"/>
          <w:sz w:val="24"/>
          <w:szCs w:val="24"/>
          <w:highlight w:val="white"/>
        </w:rPr>
        <w:t>3.9.3</w:t>
      </w:r>
      <w:r w:rsidRPr="008602E1">
        <w:rPr>
          <w:rFonts w:ascii="Times New Roman" w:hAnsi="Times New Roman" w:cs="Times New Roman"/>
          <w:color w:val="auto"/>
          <w:sz w:val="24"/>
          <w:szCs w:val="24"/>
          <w:highlight w:val="white"/>
        </w:rPr>
        <w:t xml:space="preserve"> määrata olmeprügi paigutus ja </w:t>
      </w:r>
      <w:proofErr w:type="spellStart"/>
      <w:r w:rsidRPr="008602E1">
        <w:rPr>
          <w:rFonts w:ascii="Times New Roman" w:hAnsi="Times New Roman" w:cs="Times New Roman"/>
          <w:color w:val="auto"/>
          <w:sz w:val="24"/>
          <w:szCs w:val="24"/>
          <w:highlight w:val="white"/>
        </w:rPr>
        <w:t>äraveo</w:t>
      </w:r>
      <w:proofErr w:type="spellEnd"/>
      <w:r w:rsidRPr="008602E1">
        <w:rPr>
          <w:rFonts w:ascii="Times New Roman" w:hAnsi="Times New Roman" w:cs="Times New Roman"/>
          <w:color w:val="auto"/>
          <w:sz w:val="24"/>
          <w:szCs w:val="24"/>
          <w:highlight w:val="white"/>
        </w:rPr>
        <w:t xml:space="preserve"> lahendus</w:t>
      </w:r>
      <w:r w:rsidRPr="008602E1">
        <w:rPr>
          <w:rFonts w:ascii="Times New Roman" w:hAnsi="Times New Roman" w:cs="Times New Roman"/>
          <w:color w:val="auto"/>
          <w:sz w:val="24"/>
          <w:szCs w:val="24"/>
        </w:rPr>
        <w:t>.</w:t>
      </w:r>
    </w:p>
    <w:p w14:paraId="346C0C12" w14:textId="77777777" w:rsidR="00306D45" w:rsidRPr="008602E1" w:rsidRDefault="00306D45" w:rsidP="008B6E1A">
      <w:pPr>
        <w:pStyle w:val="western"/>
        <w:spacing w:before="0"/>
        <w:rPr>
          <w:rFonts w:ascii="Times New Roman" w:hAnsi="Times New Roman" w:cs="Times New Roman"/>
          <w:color w:val="auto"/>
          <w:sz w:val="24"/>
          <w:szCs w:val="24"/>
          <w:highlight w:val="white"/>
        </w:rPr>
      </w:pPr>
      <w:r w:rsidRPr="008602E1">
        <w:rPr>
          <w:rFonts w:ascii="Times New Roman" w:hAnsi="Times New Roman" w:cs="Times New Roman"/>
          <w:b/>
          <w:color w:val="auto"/>
          <w:sz w:val="24"/>
          <w:szCs w:val="24"/>
          <w:highlight w:val="white"/>
        </w:rPr>
        <w:t>3.10 Piirdeaiad:</w:t>
      </w:r>
      <w:r w:rsidRPr="008602E1">
        <w:rPr>
          <w:rFonts w:ascii="Times New Roman" w:hAnsi="Times New Roman" w:cs="Times New Roman"/>
          <w:color w:val="auto"/>
          <w:sz w:val="24"/>
          <w:szCs w:val="24"/>
          <w:highlight w:val="white"/>
        </w:rPr>
        <w:t xml:space="preserve"> piirdeaia maksimaalne kõrgus on 1,5 m. Piirded peavad paiknema maaüksuse piiril. Lubatud on võrgust piirdeaiad, välispiirete lahendamisel tuleb arvestada hoone arhitektuuri ja välisviimistlust ning arvestada naaberkruntide piirdeaedade arhitektuuriga. Ei ole lubatud rajada läbipaistmatuid plankpiirdeid ning piirdeid mille kõrgus on rohkem kui 1,5 m. Soovituslikult  peaks  puitehitistel  olema  puitmaterjalist piirdeaiad või kunstipärased metallaiad. Kiviehitistele võib rajada nii puitmaterjalist, metallist kui ka kivist piirdeid või neid omavahel kombineerida.</w:t>
      </w:r>
    </w:p>
    <w:p w14:paraId="3017CFBA" w14:textId="77777777" w:rsidR="00306D45" w:rsidRPr="008602E1" w:rsidRDefault="00306D45" w:rsidP="008B6E1A">
      <w:pPr>
        <w:pStyle w:val="western"/>
        <w:spacing w:before="0"/>
        <w:rPr>
          <w:color w:val="auto"/>
        </w:rPr>
      </w:pPr>
      <w:r w:rsidRPr="008602E1">
        <w:rPr>
          <w:rFonts w:ascii="Times New Roman" w:hAnsi="Times New Roman" w:cs="Times New Roman"/>
          <w:b/>
          <w:color w:val="auto"/>
          <w:sz w:val="24"/>
          <w:szCs w:val="24"/>
          <w:highlight w:val="white"/>
        </w:rPr>
        <w:t>3.11 Krundile juurdepääsud ja parkimine:</w:t>
      </w:r>
    </w:p>
    <w:p w14:paraId="1C88ED76" w14:textId="24FA81D2" w:rsidR="00306D45" w:rsidRPr="008602E1" w:rsidRDefault="00306D45" w:rsidP="008B6E1A">
      <w:pPr>
        <w:pStyle w:val="western"/>
        <w:spacing w:before="0"/>
        <w:rPr>
          <w:color w:val="auto"/>
        </w:rPr>
      </w:pPr>
      <w:r w:rsidRPr="008602E1">
        <w:rPr>
          <w:rFonts w:ascii="Times New Roman" w:hAnsi="Times New Roman" w:cs="Times New Roman"/>
          <w:b/>
          <w:color w:val="auto"/>
          <w:sz w:val="24"/>
          <w:szCs w:val="24"/>
          <w:highlight w:val="white"/>
        </w:rPr>
        <w:t>3.11.1</w:t>
      </w:r>
      <w:r w:rsidRPr="008602E1">
        <w:rPr>
          <w:rFonts w:ascii="Times New Roman" w:hAnsi="Times New Roman" w:cs="Times New Roman"/>
          <w:color w:val="auto"/>
          <w:sz w:val="24"/>
          <w:szCs w:val="24"/>
          <w:highlight w:val="white"/>
        </w:rPr>
        <w:t xml:space="preserve"> </w:t>
      </w:r>
      <w:r w:rsidRPr="008602E1">
        <w:rPr>
          <w:rFonts w:ascii="Times New Roman" w:hAnsi="Times New Roman" w:cs="Times New Roman"/>
          <w:color w:val="auto"/>
          <w:sz w:val="24"/>
          <w:szCs w:val="24"/>
        </w:rPr>
        <w:t xml:space="preserve">juurdepääs olemasolev </w:t>
      </w:r>
      <w:r w:rsidR="008602E1" w:rsidRPr="008602E1">
        <w:rPr>
          <w:rFonts w:ascii="Times New Roman" w:hAnsi="Times New Roman" w:cs="Times New Roman"/>
          <w:color w:val="auto"/>
          <w:sz w:val="24"/>
          <w:szCs w:val="24"/>
        </w:rPr>
        <w:t>Vabaduse</w:t>
      </w:r>
      <w:r w:rsidRPr="008602E1">
        <w:rPr>
          <w:rFonts w:ascii="Times New Roman" w:hAnsi="Times New Roman" w:cs="Times New Roman"/>
          <w:color w:val="auto"/>
          <w:sz w:val="24"/>
          <w:szCs w:val="24"/>
        </w:rPr>
        <w:t xml:space="preserve"> tänavalt.</w:t>
      </w:r>
    </w:p>
    <w:p w14:paraId="4C0A8801" w14:textId="2937A4F7" w:rsidR="00306D45" w:rsidRPr="008602E1" w:rsidRDefault="00306D45" w:rsidP="008B6E1A">
      <w:pPr>
        <w:pStyle w:val="western"/>
        <w:spacing w:before="0"/>
        <w:rPr>
          <w:color w:val="auto"/>
        </w:rPr>
      </w:pPr>
      <w:r w:rsidRPr="008602E1">
        <w:rPr>
          <w:rFonts w:ascii="Times New Roman" w:hAnsi="Times New Roman" w:cs="Times New Roman"/>
          <w:b/>
          <w:color w:val="auto"/>
          <w:sz w:val="24"/>
          <w:szCs w:val="24"/>
          <w:highlight w:val="white"/>
        </w:rPr>
        <w:t>3.11.2</w:t>
      </w:r>
      <w:r w:rsidRPr="008602E1">
        <w:rPr>
          <w:rFonts w:ascii="Times New Roman" w:hAnsi="Times New Roman" w:cs="Times New Roman"/>
          <w:color w:val="auto"/>
          <w:sz w:val="24"/>
          <w:szCs w:val="24"/>
          <w:highlight w:val="white"/>
        </w:rPr>
        <w:t xml:space="preserve"> parkimiskohad </w:t>
      </w:r>
      <w:r w:rsidR="008602E1" w:rsidRPr="008602E1">
        <w:rPr>
          <w:rFonts w:ascii="Times New Roman" w:hAnsi="Times New Roman" w:cs="Times New Roman"/>
          <w:color w:val="auto"/>
          <w:sz w:val="24"/>
          <w:szCs w:val="24"/>
          <w:highlight w:val="white"/>
        </w:rPr>
        <w:t>Vabaduse tn 23</w:t>
      </w:r>
      <w:r w:rsidR="008602E1" w:rsidRPr="008602E1">
        <w:rPr>
          <w:rFonts w:ascii="Times New Roman" w:hAnsi="Times New Roman" w:cs="Times New Roman"/>
          <w:color w:val="auto"/>
          <w:sz w:val="24"/>
          <w:szCs w:val="24"/>
          <w:highlight w:val="white"/>
        </w:rPr>
        <w:t xml:space="preserve"> </w:t>
      </w:r>
      <w:r w:rsidRPr="008602E1">
        <w:rPr>
          <w:rFonts w:ascii="Times New Roman" w:hAnsi="Times New Roman" w:cs="Times New Roman"/>
          <w:color w:val="auto"/>
          <w:sz w:val="24"/>
          <w:szCs w:val="24"/>
          <w:highlight w:val="white"/>
        </w:rPr>
        <w:t>kinnistu piirides</w:t>
      </w:r>
      <w:r w:rsidRPr="008602E1">
        <w:rPr>
          <w:rFonts w:ascii="Times New Roman" w:hAnsi="Times New Roman" w:cs="Times New Roman"/>
          <w:color w:val="auto"/>
          <w:sz w:val="24"/>
          <w:szCs w:val="24"/>
        </w:rPr>
        <w:t>.</w:t>
      </w:r>
    </w:p>
    <w:p w14:paraId="4B107AC9" w14:textId="2F09AA27" w:rsidR="00306D45" w:rsidRPr="008602E1" w:rsidRDefault="00306D45" w:rsidP="008B6E1A">
      <w:pPr>
        <w:pStyle w:val="western"/>
        <w:spacing w:before="0"/>
        <w:rPr>
          <w:color w:val="auto"/>
        </w:rPr>
      </w:pPr>
      <w:r w:rsidRPr="008602E1">
        <w:rPr>
          <w:rFonts w:ascii="Times New Roman" w:hAnsi="Times New Roman" w:cs="Times New Roman"/>
          <w:b/>
          <w:color w:val="auto"/>
          <w:sz w:val="24"/>
          <w:szCs w:val="24"/>
          <w:highlight w:val="white"/>
        </w:rPr>
        <w:t>3.12 Vertikaalplaneering:</w:t>
      </w:r>
      <w:r w:rsidRPr="008602E1">
        <w:rPr>
          <w:rFonts w:ascii="Times New Roman" w:hAnsi="Times New Roman" w:cs="Times New Roman"/>
          <w:color w:val="auto"/>
          <w:sz w:val="24"/>
          <w:szCs w:val="24"/>
          <w:highlight w:val="white"/>
        </w:rPr>
        <w:t xml:space="preserve"> </w:t>
      </w:r>
      <w:r w:rsidR="008602E1" w:rsidRPr="008602E1">
        <w:rPr>
          <w:rFonts w:ascii="Times New Roman" w:hAnsi="Times New Roman" w:cs="Times New Roman"/>
          <w:color w:val="auto"/>
          <w:sz w:val="24"/>
          <w:szCs w:val="24"/>
          <w:highlight w:val="white"/>
        </w:rPr>
        <w:t>Vabaduse tn 23</w:t>
      </w:r>
      <w:r w:rsidR="008602E1" w:rsidRPr="008602E1">
        <w:rPr>
          <w:rFonts w:ascii="Times New Roman" w:hAnsi="Times New Roman" w:cs="Times New Roman"/>
          <w:color w:val="auto"/>
          <w:sz w:val="24"/>
          <w:szCs w:val="24"/>
          <w:highlight w:val="white"/>
        </w:rPr>
        <w:t xml:space="preserve"> </w:t>
      </w:r>
      <w:r w:rsidRPr="008602E1">
        <w:rPr>
          <w:rFonts w:ascii="Times New Roman" w:hAnsi="Times New Roman" w:cs="Times New Roman"/>
          <w:color w:val="auto"/>
          <w:sz w:val="24"/>
          <w:szCs w:val="24"/>
          <w:highlight w:val="white"/>
        </w:rPr>
        <w:t>kinnistu reljeefi ei tohi muuta. Ehitusprojektis esitada vertikaalplaneeringu lahendus</w:t>
      </w:r>
      <w:r w:rsidRPr="008602E1">
        <w:rPr>
          <w:rFonts w:ascii="Times New Roman" w:hAnsi="Times New Roman" w:cs="Times New Roman"/>
          <w:color w:val="auto"/>
          <w:sz w:val="24"/>
          <w:szCs w:val="24"/>
        </w:rPr>
        <w:t>.</w:t>
      </w:r>
    </w:p>
    <w:p w14:paraId="5243447D" w14:textId="77777777" w:rsidR="00306D45" w:rsidRPr="008602E1" w:rsidRDefault="00306D45" w:rsidP="008B6E1A">
      <w:pPr>
        <w:pStyle w:val="western"/>
        <w:spacing w:before="0"/>
        <w:rPr>
          <w:color w:val="auto"/>
        </w:rPr>
      </w:pPr>
      <w:r w:rsidRPr="008602E1">
        <w:rPr>
          <w:rFonts w:ascii="Times New Roman" w:hAnsi="Times New Roman" w:cs="Times New Roman"/>
          <w:b/>
          <w:color w:val="auto"/>
          <w:sz w:val="24"/>
          <w:szCs w:val="24"/>
          <w:highlight w:val="white"/>
        </w:rPr>
        <w:t>3.13 Asendiplaan:</w:t>
      </w:r>
      <w:r w:rsidRPr="008602E1">
        <w:rPr>
          <w:rFonts w:ascii="Times New Roman" w:hAnsi="Times New Roman" w:cs="Times New Roman"/>
          <w:color w:val="auto"/>
          <w:sz w:val="24"/>
          <w:szCs w:val="24"/>
          <w:highlight w:val="white"/>
        </w:rPr>
        <w:t xml:space="preserve"> joonise mõõtkava M 1:500. Asendiplaanil näidata ehitise asukoht ja mõõtmed, kaugused lähimate piiride ja ehitisteni (arvestades min. tuleohutuskujad), välisvõrgud, lammutatavad ehitised, juurdepääsud, liiklussuunad, parkimiskohad, prügikonteineri asukoht jne. Määrata krundi täisehitise % ning haljastuse % jne. Lahendada kõrguslik sidumine ja krundi vertikaalplaneerimine</w:t>
      </w:r>
      <w:r w:rsidRPr="008602E1">
        <w:rPr>
          <w:rFonts w:ascii="Times New Roman" w:hAnsi="Times New Roman" w:cs="Times New Roman"/>
          <w:color w:val="auto"/>
          <w:sz w:val="24"/>
          <w:szCs w:val="24"/>
        </w:rPr>
        <w:t>.</w:t>
      </w:r>
    </w:p>
    <w:p w14:paraId="79A75695" w14:textId="77777777" w:rsidR="00306D45" w:rsidRPr="008602E1" w:rsidRDefault="00306D45" w:rsidP="008B6E1A">
      <w:pPr>
        <w:pStyle w:val="western"/>
        <w:spacing w:before="0"/>
        <w:rPr>
          <w:rFonts w:ascii="Times New Roman" w:hAnsi="Times New Roman" w:cs="Times New Roman"/>
          <w:color w:val="auto"/>
          <w:sz w:val="24"/>
          <w:szCs w:val="24"/>
          <w:highlight w:val="yellow"/>
        </w:rPr>
      </w:pPr>
    </w:p>
    <w:p w14:paraId="23B196E7" w14:textId="77777777" w:rsidR="00306D45" w:rsidRPr="008602E1" w:rsidRDefault="00306D45" w:rsidP="008B6E1A">
      <w:pPr>
        <w:pStyle w:val="western"/>
        <w:spacing w:before="0"/>
        <w:rPr>
          <w:color w:val="auto"/>
        </w:rPr>
      </w:pPr>
      <w:r w:rsidRPr="008602E1">
        <w:rPr>
          <w:rFonts w:ascii="Times New Roman" w:hAnsi="Times New Roman" w:cs="Times New Roman"/>
          <w:b/>
          <w:color w:val="auto"/>
          <w:sz w:val="24"/>
          <w:szCs w:val="24"/>
          <w:highlight w:val="white"/>
        </w:rPr>
        <w:t>4. Insenertehnilised tingimused</w:t>
      </w:r>
    </w:p>
    <w:p w14:paraId="6EF6F0A9" w14:textId="77777777" w:rsidR="00306D45" w:rsidRPr="008602E1" w:rsidRDefault="00306D45" w:rsidP="008B6E1A">
      <w:pPr>
        <w:pStyle w:val="western"/>
        <w:spacing w:before="0"/>
        <w:rPr>
          <w:color w:val="auto"/>
        </w:rPr>
      </w:pPr>
      <w:r w:rsidRPr="008602E1">
        <w:rPr>
          <w:rFonts w:ascii="Times New Roman" w:hAnsi="Times New Roman" w:cs="Times New Roman"/>
          <w:b/>
          <w:color w:val="auto"/>
          <w:sz w:val="24"/>
          <w:szCs w:val="24"/>
          <w:highlight w:val="white"/>
        </w:rPr>
        <w:t>4.1</w:t>
      </w:r>
      <w:r w:rsidRPr="008602E1">
        <w:rPr>
          <w:rFonts w:ascii="Times New Roman" w:hAnsi="Times New Roman" w:cs="Times New Roman"/>
          <w:color w:val="auto"/>
          <w:sz w:val="24"/>
          <w:szCs w:val="24"/>
          <w:highlight w:val="white"/>
        </w:rPr>
        <w:t xml:space="preserve"> Liitumised tehnovõrkudega lahendada vastavalt võrguvaldajate poolt väljastatud tehnilistele tingimuste</w:t>
      </w:r>
      <w:r w:rsidRPr="008602E1">
        <w:rPr>
          <w:rFonts w:ascii="Times New Roman" w:hAnsi="Times New Roman" w:cs="Times New Roman"/>
          <w:color w:val="auto"/>
          <w:sz w:val="24"/>
          <w:szCs w:val="24"/>
        </w:rPr>
        <w:t>le.</w:t>
      </w:r>
    </w:p>
    <w:p w14:paraId="127B6DF2" w14:textId="77777777" w:rsidR="00306D45" w:rsidRPr="008602E1" w:rsidRDefault="00306D45" w:rsidP="008B6E1A">
      <w:pPr>
        <w:pStyle w:val="western"/>
        <w:spacing w:before="0"/>
        <w:rPr>
          <w:color w:val="auto"/>
        </w:rPr>
      </w:pPr>
      <w:r w:rsidRPr="008602E1">
        <w:rPr>
          <w:rFonts w:ascii="Times New Roman" w:hAnsi="Times New Roman" w:cs="Times New Roman"/>
          <w:b/>
          <w:color w:val="auto"/>
          <w:sz w:val="24"/>
          <w:szCs w:val="24"/>
          <w:highlight w:val="white"/>
        </w:rPr>
        <w:t xml:space="preserve">4.2 </w:t>
      </w:r>
      <w:r w:rsidRPr="008602E1">
        <w:rPr>
          <w:rFonts w:ascii="Times New Roman" w:hAnsi="Times New Roman" w:cs="Times New Roman"/>
          <w:color w:val="auto"/>
          <w:sz w:val="24"/>
          <w:szCs w:val="24"/>
          <w:highlight w:val="white"/>
        </w:rPr>
        <w:t>Projektiga lahendada sadevee käitlemine, olmeveekäitlemine ning vajadusel olemasolevate tehnovõrkude kaitsmine ja/või ümberpaigutamine</w:t>
      </w:r>
      <w:r w:rsidRPr="008602E1">
        <w:rPr>
          <w:rFonts w:ascii="Times New Roman" w:hAnsi="Times New Roman" w:cs="Times New Roman"/>
          <w:color w:val="auto"/>
          <w:sz w:val="24"/>
          <w:szCs w:val="24"/>
        </w:rPr>
        <w:t>.</w:t>
      </w:r>
    </w:p>
    <w:p w14:paraId="24359BC8" w14:textId="77777777" w:rsidR="00306D45" w:rsidRPr="009A3026" w:rsidRDefault="00306D45" w:rsidP="008B6E1A">
      <w:pPr>
        <w:pStyle w:val="western"/>
        <w:spacing w:before="0"/>
        <w:rPr>
          <w:rFonts w:ascii="Times New Roman" w:hAnsi="Times New Roman" w:cs="Times New Roman"/>
          <w:color w:val="FF0000"/>
          <w:sz w:val="24"/>
          <w:szCs w:val="24"/>
          <w:highlight w:val="yellow"/>
        </w:rPr>
      </w:pPr>
    </w:p>
    <w:p w14:paraId="37A60A58" w14:textId="77777777" w:rsidR="00306D45" w:rsidRPr="008602E1" w:rsidRDefault="00306D45" w:rsidP="008B6E1A">
      <w:pPr>
        <w:pStyle w:val="western"/>
        <w:spacing w:before="0"/>
        <w:rPr>
          <w:color w:val="auto"/>
        </w:rPr>
      </w:pPr>
      <w:r w:rsidRPr="008602E1">
        <w:rPr>
          <w:rFonts w:ascii="Times New Roman" w:hAnsi="Times New Roman" w:cs="Times New Roman"/>
          <w:b/>
          <w:color w:val="auto"/>
          <w:sz w:val="24"/>
          <w:szCs w:val="24"/>
          <w:highlight w:val="white"/>
        </w:rPr>
        <w:t>5. Nõutav projekti koosseis</w:t>
      </w:r>
    </w:p>
    <w:p w14:paraId="77E79EC4" w14:textId="77777777" w:rsidR="00306D45" w:rsidRPr="008602E1" w:rsidRDefault="00306D45" w:rsidP="008B6E1A">
      <w:pPr>
        <w:pStyle w:val="western"/>
        <w:spacing w:before="0"/>
        <w:rPr>
          <w:color w:val="auto"/>
        </w:rPr>
      </w:pPr>
      <w:r w:rsidRPr="008602E1">
        <w:rPr>
          <w:rFonts w:ascii="Times New Roman" w:hAnsi="Times New Roman" w:cs="Times New Roman"/>
          <w:b/>
          <w:color w:val="auto"/>
          <w:sz w:val="24"/>
          <w:szCs w:val="24"/>
          <w:highlight w:val="white"/>
        </w:rPr>
        <w:t>5.1</w:t>
      </w:r>
      <w:r w:rsidRPr="008602E1">
        <w:rPr>
          <w:rFonts w:ascii="Times New Roman" w:hAnsi="Times New Roman" w:cs="Times New Roman"/>
          <w:color w:val="auto"/>
          <w:sz w:val="24"/>
          <w:szCs w:val="24"/>
          <w:highlight w:val="white"/>
        </w:rPr>
        <w:t xml:space="preserve"> Ehitusprojekt ja selle osad koostada vastavalt Ehitusseadustikule, Eesti Vabariigi kehtivatele projekteerimisnormidele, Majandus- ja taristuministri 17.07.2015 a. määrusele nr 97 „Nõuded ehitusprojektile“ ning kehtivatele standarditele. Ehitusprojekti digitaalsel esitamisel juhindutakse, vastavalt määrusele nr 97 § 13 lg 5, Majandus- ja kommunikatsiooniministeeriumi veebilehel avaldatud juhisest</w:t>
      </w:r>
      <w:r w:rsidRPr="008602E1">
        <w:rPr>
          <w:rFonts w:ascii="Times New Roman" w:hAnsi="Times New Roman" w:cs="Times New Roman"/>
          <w:color w:val="auto"/>
          <w:sz w:val="24"/>
          <w:szCs w:val="24"/>
        </w:rPr>
        <w:t>.</w:t>
      </w:r>
    </w:p>
    <w:p w14:paraId="0BC2CC61" w14:textId="77777777" w:rsidR="00306D45" w:rsidRPr="008602E1" w:rsidRDefault="00306D45" w:rsidP="008B6E1A">
      <w:pPr>
        <w:jc w:val="both"/>
      </w:pPr>
      <w:r w:rsidRPr="008602E1">
        <w:rPr>
          <w:b/>
          <w:bCs/>
          <w:highlight w:val="white"/>
          <w:lang w:val="fi-FI"/>
        </w:rPr>
        <w:t>5.2</w:t>
      </w:r>
      <w:r w:rsidRPr="008602E1">
        <w:rPr>
          <w:highlight w:val="white"/>
          <w:lang w:val="fi-FI"/>
        </w:rPr>
        <w:t xml:space="preserve"> </w:t>
      </w:r>
      <w:proofErr w:type="spellStart"/>
      <w:r w:rsidRPr="008602E1">
        <w:rPr>
          <w:highlight w:val="white"/>
          <w:lang w:val="fi-FI"/>
        </w:rPr>
        <w:t>Ehitusprojekt</w:t>
      </w:r>
      <w:proofErr w:type="spellEnd"/>
      <w:r w:rsidRPr="008602E1">
        <w:rPr>
          <w:highlight w:val="white"/>
          <w:lang w:val="fi-FI"/>
        </w:rPr>
        <w:t xml:space="preserve"> ja </w:t>
      </w:r>
      <w:proofErr w:type="spellStart"/>
      <w:r w:rsidRPr="008602E1">
        <w:rPr>
          <w:highlight w:val="white"/>
          <w:lang w:val="fi-FI"/>
        </w:rPr>
        <w:t>selle</w:t>
      </w:r>
      <w:proofErr w:type="spellEnd"/>
      <w:r w:rsidRPr="008602E1">
        <w:rPr>
          <w:highlight w:val="white"/>
          <w:lang w:val="fi-FI"/>
        </w:rPr>
        <w:t xml:space="preserve"> </w:t>
      </w:r>
      <w:proofErr w:type="spellStart"/>
      <w:r w:rsidRPr="008602E1">
        <w:rPr>
          <w:highlight w:val="white"/>
          <w:lang w:val="fi-FI"/>
        </w:rPr>
        <w:t>osad</w:t>
      </w:r>
      <w:proofErr w:type="spellEnd"/>
      <w:r w:rsidRPr="008602E1">
        <w:rPr>
          <w:highlight w:val="white"/>
          <w:lang w:val="fi-FI"/>
        </w:rPr>
        <w:t xml:space="preserve"> </w:t>
      </w:r>
      <w:proofErr w:type="spellStart"/>
      <w:r w:rsidRPr="008602E1">
        <w:rPr>
          <w:highlight w:val="white"/>
          <w:lang w:val="fi-FI"/>
        </w:rPr>
        <w:t>peavad</w:t>
      </w:r>
      <w:proofErr w:type="spellEnd"/>
      <w:r w:rsidRPr="008602E1">
        <w:rPr>
          <w:highlight w:val="white"/>
          <w:lang w:val="fi-FI"/>
        </w:rPr>
        <w:t xml:space="preserve"> olema </w:t>
      </w:r>
      <w:proofErr w:type="spellStart"/>
      <w:r w:rsidRPr="008602E1">
        <w:rPr>
          <w:highlight w:val="white"/>
          <w:lang w:val="fi-FI"/>
        </w:rPr>
        <w:t>koostatud</w:t>
      </w:r>
      <w:proofErr w:type="spellEnd"/>
      <w:r w:rsidRPr="008602E1">
        <w:rPr>
          <w:highlight w:val="white"/>
          <w:lang w:val="fi-FI"/>
        </w:rPr>
        <w:t xml:space="preserve"> </w:t>
      </w:r>
      <w:proofErr w:type="spellStart"/>
      <w:r w:rsidRPr="008602E1">
        <w:rPr>
          <w:highlight w:val="white"/>
          <w:lang w:val="fi-FI"/>
        </w:rPr>
        <w:t>vastava</w:t>
      </w:r>
      <w:proofErr w:type="spellEnd"/>
      <w:r w:rsidRPr="008602E1">
        <w:rPr>
          <w:highlight w:val="white"/>
          <w:lang w:val="fi-FI"/>
        </w:rPr>
        <w:t xml:space="preserve"> </w:t>
      </w:r>
      <w:proofErr w:type="spellStart"/>
      <w:r w:rsidRPr="008602E1">
        <w:rPr>
          <w:highlight w:val="white"/>
          <w:lang w:val="fi-FI"/>
        </w:rPr>
        <w:t>pädevusega</w:t>
      </w:r>
      <w:proofErr w:type="spellEnd"/>
      <w:r w:rsidRPr="008602E1">
        <w:rPr>
          <w:highlight w:val="white"/>
          <w:lang w:val="fi-FI"/>
        </w:rPr>
        <w:t xml:space="preserve"> ja MTR </w:t>
      </w:r>
      <w:proofErr w:type="spellStart"/>
      <w:r w:rsidRPr="008602E1">
        <w:rPr>
          <w:highlight w:val="white"/>
          <w:lang w:val="fi-FI"/>
        </w:rPr>
        <w:t>registreeringuga</w:t>
      </w:r>
      <w:proofErr w:type="spellEnd"/>
      <w:r w:rsidRPr="008602E1">
        <w:rPr>
          <w:highlight w:val="white"/>
          <w:lang w:val="fi-FI"/>
        </w:rPr>
        <w:t xml:space="preserve"> </w:t>
      </w:r>
      <w:proofErr w:type="spellStart"/>
      <w:r w:rsidRPr="008602E1">
        <w:rPr>
          <w:highlight w:val="white"/>
          <w:lang w:val="fi-FI"/>
        </w:rPr>
        <w:t>projekteerija</w:t>
      </w:r>
      <w:proofErr w:type="spellEnd"/>
      <w:r w:rsidRPr="008602E1">
        <w:rPr>
          <w:highlight w:val="white"/>
          <w:lang w:val="fi-FI"/>
        </w:rPr>
        <w:t xml:space="preserve"> </w:t>
      </w:r>
      <w:proofErr w:type="spellStart"/>
      <w:r w:rsidRPr="008602E1">
        <w:rPr>
          <w:highlight w:val="white"/>
          <w:lang w:val="fi-FI"/>
        </w:rPr>
        <w:t>poolt</w:t>
      </w:r>
      <w:proofErr w:type="spellEnd"/>
      <w:r w:rsidRPr="008602E1">
        <w:rPr>
          <w:lang w:val="fi-FI"/>
        </w:rPr>
        <w:t>.</w:t>
      </w:r>
    </w:p>
    <w:p w14:paraId="4B274C6D" w14:textId="77777777" w:rsidR="00306D45" w:rsidRPr="008602E1" w:rsidRDefault="00306D45" w:rsidP="008B6E1A">
      <w:pPr>
        <w:jc w:val="both"/>
      </w:pPr>
      <w:r w:rsidRPr="008602E1">
        <w:rPr>
          <w:b/>
          <w:bCs/>
          <w:highlight w:val="white"/>
          <w:lang w:val="fi-FI"/>
        </w:rPr>
        <w:t>5.3</w:t>
      </w:r>
      <w:r w:rsidRPr="008602E1">
        <w:rPr>
          <w:b/>
          <w:bCs/>
          <w:i/>
          <w:iCs/>
          <w:highlight w:val="white"/>
          <w:lang w:val="fi-FI"/>
        </w:rPr>
        <w:t xml:space="preserve"> </w:t>
      </w:r>
      <w:proofErr w:type="spellStart"/>
      <w:r w:rsidRPr="008602E1">
        <w:rPr>
          <w:highlight w:val="white"/>
          <w:lang w:val="fi-FI"/>
        </w:rPr>
        <w:t>Ehitusprojektile</w:t>
      </w:r>
      <w:proofErr w:type="spellEnd"/>
      <w:r w:rsidRPr="008602E1">
        <w:rPr>
          <w:highlight w:val="white"/>
          <w:lang w:val="fi-FI"/>
        </w:rPr>
        <w:t xml:space="preserve"> </w:t>
      </w:r>
      <w:proofErr w:type="spellStart"/>
      <w:r w:rsidRPr="008602E1">
        <w:rPr>
          <w:highlight w:val="white"/>
          <w:lang w:val="fi-FI"/>
        </w:rPr>
        <w:t>lisada</w:t>
      </w:r>
      <w:proofErr w:type="spellEnd"/>
      <w:r w:rsidRPr="008602E1">
        <w:rPr>
          <w:highlight w:val="white"/>
          <w:lang w:val="fi-FI"/>
        </w:rPr>
        <w:t xml:space="preserve"> </w:t>
      </w:r>
      <w:proofErr w:type="spellStart"/>
      <w:r w:rsidRPr="008602E1">
        <w:rPr>
          <w:highlight w:val="white"/>
          <w:lang w:val="fi-FI"/>
        </w:rPr>
        <w:t>koopia</w:t>
      </w:r>
      <w:proofErr w:type="spellEnd"/>
      <w:r w:rsidRPr="008602E1">
        <w:rPr>
          <w:highlight w:val="white"/>
          <w:lang w:val="fi-FI"/>
        </w:rPr>
        <w:t xml:space="preserve"> </w:t>
      </w:r>
      <w:proofErr w:type="spellStart"/>
      <w:r w:rsidRPr="008602E1">
        <w:rPr>
          <w:highlight w:val="white"/>
          <w:lang w:val="fi-FI"/>
        </w:rPr>
        <w:t>käesolevatest</w:t>
      </w:r>
      <w:proofErr w:type="spellEnd"/>
      <w:r w:rsidRPr="008602E1">
        <w:rPr>
          <w:highlight w:val="white"/>
          <w:lang w:val="fi-FI"/>
        </w:rPr>
        <w:t xml:space="preserve"> </w:t>
      </w:r>
      <w:proofErr w:type="spellStart"/>
      <w:r w:rsidRPr="008602E1">
        <w:rPr>
          <w:highlight w:val="white"/>
          <w:lang w:val="fi-FI"/>
        </w:rPr>
        <w:t>projekteerimistingimustest</w:t>
      </w:r>
      <w:proofErr w:type="spellEnd"/>
      <w:r w:rsidRPr="008602E1">
        <w:rPr>
          <w:lang w:val="fi-FI"/>
        </w:rPr>
        <w:t>.</w:t>
      </w:r>
    </w:p>
    <w:p w14:paraId="3DABCB5D" w14:textId="77777777" w:rsidR="00306D45" w:rsidRPr="008602E1" w:rsidRDefault="00306D45" w:rsidP="008B6E1A">
      <w:pPr>
        <w:jc w:val="both"/>
      </w:pPr>
      <w:r w:rsidRPr="008602E1">
        <w:rPr>
          <w:b/>
          <w:bCs/>
          <w:highlight w:val="white"/>
          <w:lang w:val="fi-FI"/>
        </w:rPr>
        <w:t>5.4</w:t>
      </w:r>
      <w:r w:rsidRPr="008602E1">
        <w:rPr>
          <w:highlight w:val="white"/>
          <w:lang w:val="fi-FI"/>
        </w:rPr>
        <w:t xml:space="preserve"> </w:t>
      </w:r>
      <w:proofErr w:type="spellStart"/>
      <w:r w:rsidRPr="008602E1">
        <w:rPr>
          <w:highlight w:val="white"/>
          <w:lang w:val="fi-FI"/>
        </w:rPr>
        <w:t>Ehitise</w:t>
      </w:r>
      <w:proofErr w:type="spellEnd"/>
      <w:r w:rsidRPr="008602E1">
        <w:rPr>
          <w:highlight w:val="white"/>
          <w:lang w:val="fi-FI"/>
        </w:rPr>
        <w:t xml:space="preserve"> </w:t>
      </w:r>
      <w:proofErr w:type="spellStart"/>
      <w:r w:rsidRPr="008602E1">
        <w:rPr>
          <w:highlight w:val="white"/>
          <w:lang w:val="fi-FI"/>
        </w:rPr>
        <w:t>tehnilised</w:t>
      </w:r>
      <w:proofErr w:type="spellEnd"/>
      <w:r w:rsidRPr="008602E1">
        <w:rPr>
          <w:highlight w:val="white"/>
          <w:lang w:val="fi-FI"/>
        </w:rPr>
        <w:t xml:space="preserve"> </w:t>
      </w:r>
      <w:proofErr w:type="spellStart"/>
      <w:r w:rsidRPr="008602E1">
        <w:rPr>
          <w:highlight w:val="white"/>
          <w:lang w:val="fi-FI"/>
        </w:rPr>
        <w:t>näitajad</w:t>
      </w:r>
      <w:proofErr w:type="spellEnd"/>
      <w:r w:rsidRPr="008602E1">
        <w:rPr>
          <w:highlight w:val="white"/>
          <w:lang w:val="fi-FI"/>
        </w:rPr>
        <w:t xml:space="preserve"> </w:t>
      </w:r>
      <w:proofErr w:type="spellStart"/>
      <w:r w:rsidRPr="008602E1">
        <w:rPr>
          <w:highlight w:val="white"/>
          <w:lang w:val="fi-FI"/>
        </w:rPr>
        <w:t>esitada</w:t>
      </w:r>
      <w:proofErr w:type="spellEnd"/>
      <w:r w:rsidRPr="008602E1">
        <w:rPr>
          <w:highlight w:val="white"/>
          <w:lang w:val="fi-FI"/>
        </w:rPr>
        <w:t xml:space="preserve"> </w:t>
      </w:r>
      <w:proofErr w:type="spellStart"/>
      <w:r w:rsidRPr="008602E1">
        <w:rPr>
          <w:highlight w:val="white"/>
          <w:lang w:val="fi-FI"/>
        </w:rPr>
        <w:t>vastavalt</w:t>
      </w:r>
      <w:proofErr w:type="spellEnd"/>
      <w:r w:rsidRPr="008602E1">
        <w:rPr>
          <w:highlight w:val="white"/>
          <w:lang w:val="fi-FI"/>
        </w:rPr>
        <w:t xml:space="preserve"> MTM 05.06.2015. a </w:t>
      </w:r>
      <w:proofErr w:type="spellStart"/>
      <w:r w:rsidRPr="008602E1">
        <w:rPr>
          <w:highlight w:val="white"/>
          <w:lang w:val="fi-FI"/>
        </w:rPr>
        <w:t>määrusele</w:t>
      </w:r>
      <w:proofErr w:type="spellEnd"/>
      <w:r w:rsidRPr="008602E1">
        <w:rPr>
          <w:highlight w:val="white"/>
          <w:lang w:val="fi-FI"/>
        </w:rPr>
        <w:t xml:space="preserve"> </w:t>
      </w:r>
      <w:proofErr w:type="spellStart"/>
      <w:r w:rsidRPr="008602E1">
        <w:rPr>
          <w:highlight w:val="white"/>
          <w:lang w:val="fi-FI"/>
        </w:rPr>
        <w:t>nr</w:t>
      </w:r>
      <w:proofErr w:type="spellEnd"/>
      <w:r w:rsidRPr="008602E1">
        <w:rPr>
          <w:highlight w:val="white"/>
          <w:lang w:val="fi-FI"/>
        </w:rPr>
        <w:t xml:space="preserve"> 57 " </w:t>
      </w:r>
      <w:proofErr w:type="spellStart"/>
      <w:r w:rsidRPr="008602E1">
        <w:rPr>
          <w:highlight w:val="white"/>
          <w:lang w:val="fi-FI"/>
        </w:rPr>
        <w:t>Ehitise</w:t>
      </w:r>
      <w:proofErr w:type="spellEnd"/>
      <w:r w:rsidRPr="008602E1">
        <w:rPr>
          <w:highlight w:val="white"/>
          <w:lang w:val="fi-FI"/>
        </w:rPr>
        <w:t xml:space="preserve"> </w:t>
      </w:r>
      <w:proofErr w:type="spellStart"/>
      <w:r w:rsidRPr="008602E1">
        <w:rPr>
          <w:highlight w:val="white"/>
          <w:lang w:val="fi-FI"/>
        </w:rPr>
        <w:t>tehniliste</w:t>
      </w:r>
      <w:proofErr w:type="spellEnd"/>
      <w:r w:rsidRPr="008602E1">
        <w:rPr>
          <w:highlight w:val="white"/>
          <w:lang w:val="fi-FI"/>
        </w:rPr>
        <w:t xml:space="preserve"> </w:t>
      </w:r>
      <w:proofErr w:type="spellStart"/>
      <w:r w:rsidRPr="008602E1">
        <w:rPr>
          <w:highlight w:val="white"/>
          <w:lang w:val="fi-FI"/>
        </w:rPr>
        <w:t>andmete</w:t>
      </w:r>
      <w:proofErr w:type="spellEnd"/>
      <w:r w:rsidRPr="008602E1">
        <w:rPr>
          <w:highlight w:val="white"/>
          <w:lang w:val="fi-FI"/>
        </w:rPr>
        <w:t xml:space="preserve"> </w:t>
      </w:r>
      <w:proofErr w:type="spellStart"/>
      <w:r w:rsidRPr="008602E1">
        <w:rPr>
          <w:highlight w:val="white"/>
          <w:lang w:val="fi-FI"/>
        </w:rPr>
        <w:t>loetelu</w:t>
      </w:r>
      <w:proofErr w:type="spellEnd"/>
      <w:r w:rsidRPr="008602E1">
        <w:rPr>
          <w:highlight w:val="white"/>
          <w:lang w:val="fi-FI"/>
        </w:rPr>
        <w:t xml:space="preserve"> ja </w:t>
      </w:r>
      <w:proofErr w:type="spellStart"/>
      <w:r w:rsidRPr="008602E1">
        <w:rPr>
          <w:highlight w:val="white"/>
          <w:lang w:val="fi-FI"/>
        </w:rPr>
        <w:t>arvestamise</w:t>
      </w:r>
      <w:proofErr w:type="spellEnd"/>
      <w:r w:rsidRPr="008602E1">
        <w:rPr>
          <w:highlight w:val="white"/>
          <w:lang w:val="fi-FI"/>
        </w:rPr>
        <w:t xml:space="preserve"> </w:t>
      </w:r>
      <w:proofErr w:type="spellStart"/>
      <w:r w:rsidRPr="008602E1">
        <w:rPr>
          <w:highlight w:val="white"/>
          <w:lang w:val="fi-FI"/>
        </w:rPr>
        <w:t>alused</w:t>
      </w:r>
      <w:proofErr w:type="spellEnd"/>
      <w:r w:rsidRPr="008602E1">
        <w:rPr>
          <w:highlight w:val="white"/>
          <w:lang w:val="fi-FI"/>
        </w:rPr>
        <w:t>"</w:t>
      </w:r>
      <w:r w:rsidRPr="008602E1">
        <w:rPr>
          <w:lang w:val="fi-FI"/>
        </w:rPr>
        <w:t>.</w:t>
      </w:r>
    </w:p>
    <w:p w14:paraId="02A5797E" w14:textId="77777777" w:rsidR="00306D45" w:rsidRPr="008602E1" w:rsidRDefault="00306D45" w:rsidP="008B6E1A">
      <w:pPr>
        <w:pStyle w:val="ListParagraph1"/>
        <w:ind w:left="0"/>
        <w:jc w:val="both"/>
        <w:rPr>
          <w:lang w:val="et-EE"/>
        </w:rPr>
      </w:pPr>
      <w:r w:rsidRPr="008602E1">
        <w:rPr>
          <w:b/>
          <w:highlight w:val="white"/>
          <w:lang w:val="fi-FI" w:eastAsia="zh-CN"/>
        </w:rPr>
        <w:t>5.</w:t>
      </w:r>
      <w:r w:rsidRPr="008602E1">
        <w:rPr>
          <w:b/>
          <w:lang w:val="fi-FI" w:eastAsia="zh-CN"/>
        </w:rPr>
        <w:t>5</w:t>
      </w:r>
      <w:r w:rsidRPr="008602E1">
        <w:rPr>
          <w:b/>
          <w:lang w:val="fi-FI"/>
        </w:rPr>
        <w:t xml:space="preserve"> </w:t>
      </w:r>
      <w:r w:rsidRPr="008602E1">
        <w:rPr>
          <w:lang w:val="et-EE"/>
        </w:rPr>
        <w:t>Esitada iga ehitise kasutamise otstarve ja kood. Ehitiste kasutamise otstarbed ja koodid esitada vastavalt majandus- ja taristuministri 02.06.2015 määrusele nr 51 „Ehitise kasutamise otstarvete loetelu”.</w:t>
      </w:r>
    </w:p>
    <w:p w14:paraId="21328DEC" w14:textId="53C50EA7" w:rsidR="00306D45" w:rsidRPr="008602E1" w:rsidRDefault="00306D45" w:rsidP="008B6E1A">
      <w:pPr>
        <w:pStyle w:val="ListParagraph1"/>
        <w:ind w:left="0"/>
        <w:jc w:val="both"/>
        <w:rPr>
          <w:highlight w:val="white"/>
          <w:lang w:val="fi-FI" w:eastAsia="zh-CN"/>
        </w:rPr>
      </w:pPr>
      <w:r w:rsidRPr="008602E1">
        <w:rPr>
          <w:b/>
          <w:highlight w:val="white"/>
          <w:lang w:val="fi-FI" w:eastAsia="zh-CN"/>
        </w:rPr>
        <w:t>5.</w:t>
      </w:r>
      <w:r w:rsidR="00850D5B">
        <w:rPr>
          <w:b/>
          <w:lang w:val="fi-FI" w:eastAsia="zh-CN"/>
        </w:rPr>
        <w:t>6</w:t>
      </w:r>
      <w:r w:rsidRPr="008602E1">
        <w:rPr>
          <w:b/>
          <w:lang w:val="fi-FI" w:eastAsia="zh-CN"/>
        </w:rPr>
        <w:t xml:space="preserve"> </w:t>
      </w:r>
      <w:proofErr w:type="spellStart"/>
      <w:r w:rsidRPr="008602E1">
        <w:rPr>
          <w:highlight w:val="white"/>
          <w:lang w:val="fi-FI" w:eastAsia="zh-CN"/>
        </w:rPr>
        <w:t>Geodeetilised</w:t>
      </w:r>
      <w:proofErr w:type="spellEnd"/>
      <w:r w:rsidRPr="008602E1">
        <w:rPr>
          <w:highlight w:val="white"/>
          <w:lang w:val="fi-FI" w:eastAsia="zh-CN"/>
        </w:rPr>
        <w:t xml:space="preserve"> </w:t>
      </w:r>
      <w:proofErr w:type="spellStart"/>
      <w:r w:rsidRPr="008602E1">
        <w:rPr>
          <w:highlight w:val="white"/>
          <w:lang w:val="fi-FI" w:eastAsia="zh-CN"/>
        </w:rPr>
        <w:t>uuringud</w:t>
      </w:r>
      <w:proofErr w:type="spellEnd"/>
      <w:r w:rsidRPr="008602E1">
        <w:rPr>
          <w:highlight w:val="white"/>
          <w:lang w:val="fi-FI" w:eastAsia="zh-CN"/>
        </w:rPr>
        <w:t>.</w:t>
      </w:r>
    </w:p>
    <w:p w14:paraId="2B7B6497" w14:textId="77777777" w:rsidR="00306D45" w:rsidRPr="00850D5B" w:rsidRDefault="00306D45" w:rsidP="008B6E1A">
      <w:pPr>
        <w:rPr>
          <w:b/>
          <w:highlight w:val="white"/>
        </w:rPr>
      </w:pPr>
    </w:p>
    <w:p w14:paraId="37CEB4C5" w14:textId="77777777" w:rsidR="00306D45" w:rsidRPr="00850D5B" w:rsidRDefault="00306D45" w:rsidP="008B6E1A">
      <w:r w:rsidRPr="00850D5B">
        <w:rPr>
          <w:b/>
          <w:bCs/>
          <w:highlight w:val="white"/>
          <w:lang w:val="fi-FI"/>
        </w:rPr>
        <w:t xml:space="preserve">6. </w:t>
      </w:r>
      <w:proofErr w:type="spellStart"/>
      <w:r w:rsidRPr="00850D5B">
        <w:rPr>
          <w:b/>
          <w:bCs/>
          <w:highlight w:val="white"/>
          <w:lang w:val="fi-FI"/>
        </w:rPr>
        <w:t>Kooskõlastused</w:t>
      </w:r>
      <w:proofErr w:type="spellEnd"/>
    </w:p>
    <w:p w14:paraId="0FF9C116" w14:textId="77777777" w:rsidR="00306D45" w:rsidRPr="00850D5B" w:rsidRDefault="00306D45" w:rsidP="008B6E1A">
      <w:proofErr w:type="spellStart"/>
      <w:r w:rsidRPr="00850D5B">
        <w:rPr>
          <w:highlight w:val="white"/>
          <w:lang w:val="fi-FI"/>
        </w:rPr>
        <w:t>Ehitusprojekt</w:t>
      </w:r>
      <w:proofErr w:type="spellEnd"/>
      <w:r w:rsidRPr="00850D5B">
        <w:rPr>
          <w:highlight w:val="white"/>
          <w:lang w:val="fi-FI"/>
        </w:rPr>
        <w:t xml:space="preserve"> </w:t>
      </w:r>
      <w:proofErr w:type="spellStart"/>
      <w:r w:rsidRPr="00850D5B">
        <w:rPr>
          <w:highlight w:val="white"/>
          <w:lang w:val="fi-FI"/>
        </w:rPr>
        <w:t>kooskõlastada</w:t>
      </w:r>
      <w:proofErr w:type="spellEnd"/>
      <w:r w:rsidRPr="00850D5B">
        <w:rPr>
          <w:highlight w:val="white"/>
          <w:lang w:val="fi-FI"/>
        </w:rPr>
        <w:t>:</w:t>
      </w:r>
    </w:p>
    <w:p w14:paraId="7B712275" w14:textId="5C0CAC1C" w:rsidR="00306D45" w:rsidRPr="009A3026" w:rsidRDefault="00306D45" w:rsidP="008B6E1A">
      <w:pPr>
        <w:rPr>
          <w:color w:val="FF0000"/>
        </w:rPr>
      </w:pPr>
      <w:r w:rsidRPr="00850D5B">
        <w:rPr>
          <w:b/>
          <w:bCs/>
          <w:highlight w:val="white"/>
          <w:lang w:val="fi-FI"/>
        </w:rPr>
        <w:lastRenderedPageBreak/>
        <w:t>6.1</w:t>
      </w:r>
      <w:r w:rsidRPr="00850D5B">
        <w:rPr>
          <w:highlight w:val="white"/>
          <w:lang w:val="fi-FI"/>
        </w:rPr>
        <w:t xml:space="preserve"> </w:t>
      </w:r>
      <w:proofErr w:type="spellStart"/>
      <w:r w:rsidRPr="00850D5B">
        <w:rPr>
          <w:highlight w:val="white"/>
          <w:lang w:val="fi-FI"/>
        </w:rPr>
        <w:t>Naaberkruntide</w:t>
      </w:r>
      <w:proofErr w:type="spellEnd"/>
      <w:r w:rsidR="00850D5B" w:rsidRPr="00850D5B">
        <w:rPr>
          <w:highlight w:val="white"/>
          <w:lang w:val="fi-FI"/>
        </w:rPr>
        <w:t xml:space="preserve"> </w:t>
      </w:r>
      <w:r w:rsidR="00850D5B" w:rsidRPr="00850D5B">
        <w:t>Vabaduse tn 21b</w:t>
      </w:r>
      <w:r w:rsidRPr="00850D5B">
        <w:rPr>
          <w:highlight w:val="white"/>
          <w:lang w:val="fi-FI"/>
        </w:rPr>
        <w:t xml:space="preserve"> </w:t>
      </w:r>
      <w:proofErr w:type="spellStart"/>
      <w:r w:rsidRPr="00850D5B">
        <w:rPr>
          <w:highlight w:val="white"/>
          <w:lang w:val="fi-FI"/>
        </w:rPr>
        <w:t>omanikega</w:t>
      </w:r>
      <w:proofErr w:type="spellEnd"/>
      <w:r w:rsidRPr="00850D5B">
        <w:rPr>
          <w:highlight w:val="white"/>
          <w:lang w:val="fi-FI"/>
        </w:rPr>
        <w:t xml:space="preserve"> (</w:t>
      </w:r>
      <w:proofErr w:type="spellStart"/>
      <w:r w:rsidRPr="00850D5B">
        <w:rPr>
          <w:highlight w:val="white"/>
          <w:lang w:val="fi-FI"/>
        </w:rPr>
        <w:t>ehitise</w:t>
      </w:r>
      <w:proofErr w:type="spellEnd"/>
      <w:r w:rsidRPr="00850D5B">
        <w:rPr>
          <w:highlight w:val="white"/>
          <w:lang w:val="fi-FI"/>
        </w:rPr>
        <w:t xml:space="preserve"> </w:t>
      </w:r>
      <w:proofErr w:type="spellStart"/>
      <w:r w:rsidRPr="00850D5B">
        <w:rPr>
          <w:highlight w:val="white"/>
          <w:lang w:val="fi-FI"/>
        </w:rPr>
        <w:t>ehitamine</w:t>
      </w:r>
      <w:proofErr w:type="spellEnd"/>
      <w:r w:rsidRPr="00850D5B">
        <w:rPr>
          <w:highlight w:val="white"/>
          <w:lang w:val="fi-FI"/>
        </w:rPr>
        <w:t xml:space="preserve"> </w:t>
      </w:r>
      <w:proofErr w:type="spellStart"/>
      <w:r w:rsidRPr="00850D5B">
        <w:rPr>
          <w:highlight w:val="white"/>
          <w:lang w:val="fi-FI"/>
        </w:rPr>
        <w:t>lähemal</w:t>
      </w:r>
      <w:proofErr w:type="spellEnd"/>
      <w:r w:rsidRPr="00850D5B">
        <w:rPr>
          <w:highlight w:val="white"/>
          <w:lang w:val="fi-FI"/>
        </w:rPr>
        <w:t xml:space="preserve"> </w:t>
      </w:r>
      <w:proofErr w:type="spellStart"/>
      <w:r w:rsidRPr="00850D5B">
        <w:rPr>
          <w:highlight w:val="white"/>
          <w:lang w:val="fi-FI"/>
        </w:rPr>
        <w:t>kui</w:t>
      </w:r>
      <w:proofErr w:type="spellEnd"/>
      <w:r w:rsidRPr="00850D5B">
        <w:rPr>
          <w:highlight w:val="white"/>
          <w:lang w:val="fi-FI"/>
        </w:rPr>
        <w:t xml:space="preserve"> 5 m </w:t>
      </w:r>
      <w:proofErr w:type="spellStart"/>
      <w:r w:rsidRPr="00850D5B">
        <w:rPr>
          <w:highlight w:val="white"/>
          <w:lang w:val="fi-FI"/>
        </w:rPr>
        <w:t>naaberkinnistu</w:t>
      </w:r>
      <w:proofErr w:type="spellEnd"/>
      <w:r w:rsidRPr="00850D5B">
        <w:rPr>
          <w:highlight w:val="white"/>
          <w:lang w:val="fi-FI"/>
        </w:rPr>
        <w:t xml:space="preserve"> </w:t>
      </w:r>
      <w:proofErr w:type="spellStart"/>
      <w:r w:rsidRPr="00850D5B">
        <w:rPr>
          <w:highlight w:val="white"/>
          <w:lang w:val="fi-FI"/>
        </w:rPr>
        <w:t>piirist</w:t>
      </w:r>
      <w:proofErr w:type="spellEnd"/>
      <w:r w:rsidRPr="00850D5B">
        <w:rPr>
          <w:highlight w:val="white"/>
          <w:lang w:val="fi-FI"/>
        </w:rPr>
        <w:t xml:space="preserve">, </w:t>
      </w:r>
      <w:proofErr w:type="spellStart"/>
      <w:r w:rsidRPr="00850D5B">
        <w:rPr>
          <w:highlight w:val="white"/>
          <w:lang w:val="fi-FI"/>
        </w:rPr>
        <w:t>v.a</w:t>
      </w:r>
      <w:proofErr w:type="spellEnd"/>
      <w:r w:rsidRPr="00850D5B">
        <w:rPr>
          <w:highlight w:val="white"/>
          <w:lang w:val="fi-FI"/>
        </w:rPr>
        <w:t xml:space="preserve">. </w:t>
      </w:r>
      <w:proofErr w:type="spellStart"/>
      <w:r w:rsidRPr="00850D5B">
        <w:rPr>
          <w:highlight w:val="white"/>
          <w:lang w:val="fi-FI"/>
        </w:rPr>
        <w:t>piirdeaed</w:t>
      </w:r>
      <w:proofErr w:type="spellEnd"/>
      <w:r w:rsidRPr="00850D5B">
        <w:rPr>
          <w:highlight w:val="white"/>
          <w:lang w:val="fi-FI"/>
        </w:rPr>
        <w:t>)</w:t>
      </w:r>
      <w:r w:rsidRPr="00850D5B">
        <w:rPr>
          <w:lang w:val="fi-FI"/>
        </w:rPr>
        <w:t>.</w:t>
      </w:r>
    </w:p>
    <w:p w14:paraId="4F31967F" w14:textId="208D7F61" w:rsidR="00306D45" w:rsidRPr="00A5023F" w:rsidRDefault="00306D45" w:rsidP="008B6E1A">
      <w:pPr>
        <w:jc w:val="both"/>
      </w:pPr>
      <w:r w:rsidRPr="00A5023F">
        <w:t>Tulenevalt haldusmenetluse seaduse § 16 lg 1 palume taotlejal menetluse kiiruse ja ökonoomia huvides vajalik ise korraldada ehitusprojekti kooskõlastused ning esitada need projekti koosseisus.</w:t>
      </w:r>
      <w:r w:rsidR="00850D5B" w:rsidRPr="00A5023F">
        <w:t xml:space="preserve"> </w:t>
      </w:r>
      <w:proofErr w:type="spellStart"/>
      <w:r w:rsidRPr="00A5023F">
        <w:rPr>
          <w:highlight w:val="white"/>
          <w:lang w:val="fi-FI"/>
        </w:rPr>
        <w:t>Kooskõlastused</w:t>
      </w:r>
      <w:proofErr w:type="spellEnd"/>
      <w:r w:rsidRPr="00A5023F">
        <w:rPr>
          <w:highlight w:val="white"/>
          <w:lang w:val="fi-FI"/>
        </w:rPr>
        <w:t xml:space="preserve"> </w:t>
      </w:r>
      <w:proofErr w:type="spellStart"/>
      <w:r w:rsidRPr="00A5023F">
        <w:rPr>
          <w:highlight w:val="white"/>
          <w:lang w:val="fi-FI"/>
        </w:rPr>
        <w:t>võtta</w:t>
      </w:r>
      <w:proofErr w:type="spellEnd"/>
      <w:r w:rsidRPr="00A5023F">
        <w:rPr>
          <w:highlight w:val="white"/>
          <w:lang w:val="fi-FI"/>
        </w:rPr>
        <w:t xml:space="preserve"> vastavale </w:t>
      </w:r>
      <w:proofErr w:type="spellStart"/>
      <w:r w:rsidRPr="00A5023F">
        <w:rPr>
          <w:highlight w:val="white"/>
          <w:lang w:val="fi-FI"/>
        </w:rPr>
        <w:t>joonisele</w:t>
      </w:r>
      <w:proofErr w:type="spellEnd"/>
      <w:r w:rsidRPr="00A5023F">
        <w:rPr>
          <w:highlight w:val="white"/>
          <w:lang w:val="fi-FI"/>
        </w:rPr>
        <w:t xml:space="preserve"> </w:t>
      </w:r>
      <w:proofErr w:type="spellStart"/>
      <w:r w:rsidRPr="00A5023F">
        <w:rPr>
          <w:highlight w:val="white"/>
          <w:lang w:val="fi-FI"/>
        </w:rPr>
        <w:t>või</w:t>
      </w:r>
      <w:proofErr w:type="spellEnd"/>
      <w:r w:rsidRPr="00A5023F">
        <w:rPr>
          <w:highlight w:val="white"/>
          <w:lang w:val="fi-FI"/>
        </w:rPr>
        <w:t xml:space="preserve"> </w:t>
      </w:r>
      <w:proofErr w:type="spellStart"/>
      <w:r w:rsidRPr="00A5023F">
        <w:rPr>
          <w:highlight w:val="white"/>
          <w:lang w:val="fi-FI"/>
        </w:rPr>
        <w:t>seletuskirja</w:t>
      </w:r>
      <w:proofErr w:type="spellEnd"/>
      <w:r w:rsidRPr="00A5023F">
        <w:rPr>
          <w:highlight w:val="white"/>
          <w:lang w:val="fi-FI"/>
        </w:rPr>
        <w:t xml:space="preserve"> </w:t>
      </w:r>
      <w:proofErr w:type="spellStart"/>
      <w:r w:rsidRPr="00A5023F">
        <w:rPr>
          <w:highlight w:val="white"/>
          <w:lang w:val="fi-FI"/>
        </w:rPr>
        <w:t>tekstile</w:t>
      </w:r>
      <w:proofErr w:type="spellEnd"/>
      <w:r w:rsidRPr="00A5023F">
        <w:rPr>
          <w:highlight w:val="white"/>
          <w:lang w:val="fi-FI"/>
        </w:rPr>
        <w:t xml:space="preserve">. </w:t>
      </w:r>
    </w:p>
    <w:p w14:paraId="3C6759E8" w14:textId="6F5C7990" w:rsidR="00306D45" w:rsidRPr="00A5023F" w:rsidRDefault="00306D45" w:rsidP="008B6E1A">
      <w:pPr>
        <w:jc w:val="both"/>
        <w:rPr>
          <w:lang w:val="fi-FI"/>
        </w:rPr>
      </w:pPr>
      <w:proofErr w:type="spellStart"/>
      <w:r w:rsidRPr="00A5023F">
        <w:rPr>
          <w:highlight w:val="white"/>
          <w:lang w:val="fi-FI"/>
        </w:rPr>
        <w:t>Kooskõlastusel</w:t>
      </w:r>
      <w:proofErr w:type="spellEnd"/>
      <w:r w:rsidRPr="00A5023F">
        <w:rPr>
          <w:highlight w:val="white"/>
          <w:lang w:val="fi-FI"/>
        </w:rPr>
        <w:t xml:space="preserve"> </w:t>
      </w:r>
      <w:proofErr w:type="spellStart"/>
      <w:r w:rsidRPr="00A5023F">
        <w:rPr>
          <w:highlight w:val="white"/>
          <w:lang w:val="fi-FI"/>
        </w:rPr>
        <w:t>peab</w:t>
      </w:r>
      <w:proofErr w:type="spellEnd"/>
      <w:r w:rsidRPr="00A5023F">
        <w:rPr>
          <w:highlight w:val="white"/>
          <w:lang w:val="fi-FI"/>
        </w:rPr>
        <w:t xml:space="preserve"> olema </w:t>
      </w:r>
      <w:proofErr w:type="spellStart"/>
      <w:r w:rsidRPr="00A5023F">
        <w:rPr>
          <w:highlight w:val="white"/>
          <w:lang w:val="fi-FI"/>
        </w:rPr>
        <w:t>loetav</w:t>
      </w:r>
      <w:proofErr w:type="spellEnd"/>
      <w:r w:rsidRPr="00A5023F">
        <w:rPr>
          <w:highlight w:val="white"/>
          <w:lang w:val="fi-FI"/>
        </w:rPr>
        <w:t xml:space="preserve"> </w:t>
      </w:r>
      <w:proofErr w:type="spellStart"/>
      <w:r w:rsidRPr="00A5023F">
        <w:rPr>
          <w:highlight w:val="white"/>
          <w:lang w:val="fi-FI"/>
        </w:rPr>
        <w:t>kooskõlastaja</w:t>
      </w:r>
      <w:proofErr w:type="spellEnd"/>
      <w:r w:rsidRPr="00A5023F">
        <w:rPr>
          <w:highlight w:val="white"/>
          <w:lang w:val="fi-FI"/>
        </w:rPr>
        <w:t xml:space="preserve"> nimi, </w:t>
      </w:r>
      <w:proofErr w:type="spellStart"/>
      <w:r w:rsidRPr="00A5023F">
        <w:rPr>
          <w:highlight w:val="white"/>
          <w:lang w:val="fi-FI"/>
        </w:rPr>
        <w:t>ametikoht</w:t>
      </w:r>
      <w:proofErr w:type="spellEnd"/>
      <w:r w:rsidRPr="00A5023F">
        <w:rPr>
          <w:highlight w:val="white"/>
          <w:lang w:val="fi-FI"/>
        </w:rPr>
        <w:t>/</w:t>
      </w:r>
      <w:proofErr w:type="spellStart"/>
      <w:r w:rsidRPr="00A5023F">
        <w:rPr>
          <w:highlight w:val="white"/>
          <w:lang w:val="fi-FI"/>
        </w:rPr>
        <w:t>aadress</w:t>
      </w:r>
      <w:proofErr w:type="spellEnd"/>
      <w:r w:rsidRPr="00A5023F">
        <w:rPr>
          <w:highlight w:val="white"/>
          <w:lang w:val="fi-FI"/>
        </w:rPr>
        <w:t xml:space="preserve"> ja </w:t>
      </w:r>
      <w:proofErr w:type="spellStart"/>
      <w:r w:rsidRPr="00A5023F">
        <w:rPr>
          <w:highlight w:val="white"/>
          <w:lang w:val="fi-FI"/>
        </w:rPr>
        <w:t>kuupäev</w:t>
      </w:r>
      <w:proofErr w:type="spellEnd"/>
      <w:r w:rsidRPr="00A5023F">
        <w:rPr>
          <w:highlight w:val="white"/>
          <w:lang w:val="fi-FI"/>
        </w:rPr>
        <w:t>.</w:t>
      </w:r>
    </w:p>
    <w:p w14:paraId="63F0F5F7" w14:textId="25160671" w:rsidR="00306D45" w:rsidRPr="00A5023F" w:rsidRDefault="00306D45" w:rsidP="008B6E1A">
      <w:pPr>
        <w:jc w:val="both"/>
      </w:pPr>
      <w:proofErr w:type="spellStart"/>
      <w:r w:rsidRPr="00A5023F">
        <w:rPr>
          <w:highlight w:val="white"/>
          <w:lang w:val="fi-FI"/>
        </w:rPr>
        <w:t>Digitaalallkirja</w:t>
      </w:r>
      <w:proofErr w:type="spellEnd"/>
      <w:r w:rsidRPr="00A5023F">
        <w:rPr>
          <w:highlight w:val="white"/>
          <w:lang w:val="fi-FI"/>
        </w:rPr>
        <w:t xml:space="preserve"> </w:t>
      </w:r>
      <w:proofErr w:type="spellStart"/>
      <w:r w:rsidRPr="00A5023F">
        <w:rPr>
          <w:highlight w:val="white"/>
          <w:lang w:val="fi-FI"/>
        </w:rPr>
        <w:t>kasutamisel</w:t>
      </w:r>
      <w:proofErr w:type="spellEnd"/>
      <w:r w:rsidRPr="00A5023F">
        <w:rPr>
          <w:highlight w:val="white"/>
          <w:lang w:val="fi-FI"/>
        </w:rPr>
        <w:t xml:space="preserve"> </w:t>
      </w:r>
      <w:proofErr w:type="spellStart"/>
      <w:r w:rsidRPr="00A5023F">
        <w:rPr>
          <w:highlight w:val="white"/>
          <w:lang w:val="fi-FI"/>
        </w:rPr>
        <w:t>esitada</w:t>
      </w:r>
      <w:proofErr w:type="spellEnd"/>
      <w:r w:rsidRPr="00A5023F">
        <w:rPr>
          <w:highlight w:val="white"/>
          <w:lang w:val="fi-FI"/>
        </w:rPr>
        <w:t xml:space="preserve"> </w:t>
      </w:r>
      <w:proofErr w:type="spellStart"/>
      <w:r w:rsidRPr="00A5023F">
        <w:rPr>
          <w:highlight w:val="white"/>
          <w:lang w:val="fi-FI"/>
        </w:rPr>
        <w:t>see</w:t>
      </w:r>
      <w:proofErr w:type="spellEnd"/>
      <w:r w:rsidRPr="00A5023F">
        <w:rPr>
          <w:highlight w:val="white"/>
          <w:lang w:val="fi-FI"/>
        </w:rPr>
        <w:t xml:space="preserve"> </w:t>
      </w:r>
      <w:proofErr w:type="spellStart"/>
      <w:r w:rsidRPr="00A5023F">
        <w:rPr>
          <w:highlight w:val="white"/>
          <w:lang w:val="fi-FI"/>
        </w:rPr>
        <w:t>digitaalsel</w:t>
      </w:r>
      <w:proofErr w:type="spellEnd"/>
      <w:r w:rsidRPr="00A5023F">
        <w:rPr>
          <w:highlight w:val="white"/>
          <w:lang w:val="fi-FI"/>
        </w:rPr>
        <w:t xml:space="preserve"> </w:t>
      </w:r>
      <w:proofErr w:type="spellStart"/>
      <w:r w:rsidRPr="00A5023F">
        <w:rPr>
          <w:highlight w:val="white"/>
          <w:lang w:val="fi-FI"/>
        </w:rPr>
        <w:t>kandjal</w:t>
      </w:r>
      <w:proofErr w:type="spellEnd"/>
      <w:r w:rsidRPr="00A5023F">
        <w:rPr>
          <w:highlight w:val="white"/>
          <w:lang w:val="fi-FI"/>
        </w:rPr>
        <w:t xml:space="preserve">. </w:t>
      </w:r>
    </w:p>
    <w:p w14:paraId="2E18F905" w14:textId="77777777" w:rsidR="00306D45" w:rsidRPr="00A5023F" w:rsidRDefault="00306D45" w:rsidP="008B6E1A">
      <w:pPr>
        <w:rPr>
          <w:highlight w:val="white"/>
          <w:lang w:val="fi-FI"/>
        </w:rPr>
      </w:pPr>
    </w:p>
    <w:p w14:paraId="0F160B10" w14:textId="77777777" w:rsidR="00306D45" w:rsidRPr="00A5023F" w:rsidRDefault="00306D45" w:rsidP="008B6E1A">
      <w:r w:rsidRPr="00A5023F">
        <w:rPr>
          <w:b/>
          <w:bCs/>
          <w:highlight w:val="white"/>
        </w:rPr>
        <w:t>7. Märkused, täiendavad tingimused</w:t>
      </w:r>
    </w:p>
    <w:p w14:paraId="011C3C08" w14:textId="59CE6CD3" w:rsidR="00306D45" w:rsidRPr="00A5023F" w:rsidRDefault="00306D45" w:rsidP="008B6E1A">
      <w:pPr>
        <w:jc w:val="both"/>
      </w:pPr>
      <w:r w:rsidRPr="00A5023F">
        <w:rPr>
          <w:b/>
          <w:bCs/>
          <w:highlight w:val="white"/>
        </w:rPr>
        <w:t xml:space="preserve">7.1 </w:t>
      </w:r>
      <w:r w:rsidRPr="00A5023F">
        <w:rPr>
          <w:highlight w:val="white"/>
        </w:rPr>
        <w:t>Ehituslubade taotlused, ehitusteatised ja muud ehitustegevusega seotud teatised koos ehitusprojektiga ja lisadega esitatakse Narva-Jõesuu Linnavalitsusele kooskõlastamiseks ja ehitusloa väljastamiseks elektrooniliselt, ehitisregistri kaudu</w:t>
      </w:r>
      <w:r w:rsidRPr="00A5023F">
        <w:t>.</w:t>
      </w:r>
    </w:p>
    <w:p w14:paraId="3337BB26" w14:textId="77777777" w:rsidR="00306D45" w:rsidRPr="00A5023F" w:rsidRDefault="00306D45" w:rsidP="008B6E1A">
      <w:pPr>
        <w:jc w:val="both"/>
        <w:rPr>
          <w:highlight w:val="white"/>
        </w:rPr>
      </w:pPr>
    </w:p>
    <w:p w14:paraId="7C137C24" w14:textId="77777777" w:rsidR="00306D45" w:rsidRPr="00A5023F" w:rsidRDefault="00306D45" w:rsidP="008B6E1A">
      <w:pPr>
        <w:jc w:val="both"/>
      </w:pPr>
      <w:r w:rsidRPr="00A5023F">
        <w:rPr>
          <w:b/>
          <w:bCs/>
          <w:highlight w:val="white"/>
          <w:lang w:val="fi-FI"/>
        </w:rPr>
        <w:t xml:space="preserve">8. </w:t>
      </w:r>
      <w:proofErr w:type="spellStart"/>
      <w:r w:rsidRPr="00A5023F">
        <w:rPr>
          <w:b/>
          <w:bCs/>
          <w:highlight w:val="white"/>
          <w:lang w:val="fi-FI"/>
        </w:rPr>
        <w:t>Projekteerimistingimuste</w:t>
      </w:r>
      <w:proofErr w:type="spellEnd"/>
      <w:r w:rsidRPr="00A5023F">
        <w:rPr>
          <w:b/>
          <w:bCs/>
          <w:highlight w:val="white"/>
          <w:lang w:val="fi-FI"/>
        </w:rPr>
        <w:t xml:space="preserve"> </w:t>
      </w:r>
      <w:proofErr w:type="spellStart"/>
      <w:r w:rsidRPr="00A5023F">
        <w:rPr>
          <w:b/>
          <w:bCs/>
          <w:highlight w:val="white"/>
          <w:lang w:val="fi-FI"/>
        </w:rPr>
        <w:t>kehtivus</w:t>
      </w:r>
      <w:proofErr w:type="spellEnd"/>
    </w:p>
    <w:p w14:paraId="128E6688" w14:textId="77777777" w:rsidR="00306D45" w:rsidRPr="00A5023F" w:rsidRDefault="00306D45" w:rsidP="008B6E1A">
      <w:pPr>
        <w:jc w:val="both"/>
      </w:pPr>
      <w:proofErr w:type="spellStart"/>
      <w:r w:rsidRPr="00A5023F">
        <w:rPr>
          <w:highlight w:val="white"/>
          <w:lang w:val="fi-FI"/>
        </w:rPr>
        <w:t>Projekteerimistingimuste</w:t>
      </w:r>
      <w:proofErr w:type="spellEnd"/>
      <w:r w:rsidRPr="00A5023F">
        <w:rPr>
          <w:highlight w:val="white"/>
          <w:lang w:val="fi-FI"/>
        </w:rPr>
        <w:t xml:space="preserve"> </w:t>
      </w:r>
      <w:proofErr w:type="spellStart"/>
      <w:r w:rsidRPr="00A5023F">
        <w:rPr>
          <w:highlight w:val="white"/>
          <w:lang w:val="fi-FI"/>
        </w:rPr>
        <w:t>kehtivusaeg</w:t>
      </w:r>
      <w:proofErr w:type="spellEnd"/>
      <w:r w:rsidRPr="00A5023F">
        <w:rPr>
          <w:highlight w:val="white"/>
          <w:lang w:val="fi-FI"/>
        </w:rPr>
        <w:t xml:space="preserve"> on viis </w:t>
      </w:r>
      <w:proofErr w:type="spellStart"/>
      <w:r w:rsidRPr="00A5023F">
        <w:rPr>
          <w:highlight w:val="white"/>
          <w:lang w:val="fi-FI"/>
        </w:rPr>
        <w:t>aastat</w:t>
      </w:r>
      <w:proofErr w:type="spellEnd"/>
      <w:r w:rsidRPr="00A5023F">
        <w:rPr>
          <w:highlight w:val="white"/>
          <w:lang w:val="fi-FI"/>
        </w:rPr>
        <w:t xml:space="preserve"> </w:t>
      </w:r>
      <w:proofErr w:type="spellStart"/>
      <w:r w:rsidRPr="00A5023F">
        <w:rPr>
          <w:highlight w:val="white"/>
          <w:lang w:val="fi-FI"/>
        </w:rPr>
        <w:t>alates</w:t>
      </w:r>
      <w:proofErr w:type="spellEnd"/>
      <w:r w:rsidRPr="00A5023F">
        <w:rPr>
          <w:highlight w:val="white"/>
          <w:lang w:val="fi-FI"/>
        </w:rPr>
        <w:t xml:space="preserve"> </w:t>
      </w:r>
      <w:proofErr w:type="spellStart"/>
      <w:r w:rsidRPr="00A5023F">
        <w:rPr>
          <w:highlight w:val="white"/>
          <w:lang w:val="fi-FI"/>
        </w:rPr>
        <w:t>andmisest</w:t>
      </w:r>
      <w:proofErr w:type="spellEnd"/>
      <w:r w:rsidRPr="00A5023F">
        <w:rPr>
          <w:lang w:val="fi-FI"/>
        </w:rPr>
        <w:t>.</w:t>
      </w:r>
    </w:p>
    <w:p w14:paraId="7C002B6C" w14:textId="77777777" w:rsidR="00306D45" w:rsidRPr="00A5023F" w:rsidRDefault="00306D45" w:rsidP="008B6E1A">
      <w:pPr>
        <w:jc w:val="both"/>
        <w:rPr>
          <w:highlight w:val="white"/>
          <w:lang w:val="fi-FI"/>
        </w:rPr>
      </w:pPr>
    </w:p>
    <w:p w14:paraId="2D8EBB08" w14:textId="77777777" w:rsidR="00306D45" w:rsidRPr="00A5023F" w:rsidRDefault="00306D45" w:rsidP="008B6E1A">
      <w:pPr>
        <w:jc w:val="both"/>
      </w:pPr>
      <w:r w:rsidRPr="00A5023F">
        <w:rPr>
          <w:b/>
          <w:bCs/>
          <w:highlight w:val="white"/>
          <w:lang w:val="fi-FI"/>
        </w:rPr>
        <w:t xml:space="preserve">9. </w:t>
      </w:r>
      <w:proofErr w:type="spellStart"/>
      <w:r w:rsidRPr="00A5023F">
        <w:rPr>
          <w:b/>
          <w:bCs/>
          <w:highlight w:val="white"/>
          <w:lang w:val="fi-FI"/>
        </w:rPr>
        <w:t>Projekteerimistingimuste</w:t>
      </w:r>
      <w:proofErr w:type="spellEnd"/>
      <w:r w:rsidRPr="00A5023F">
        <w:rPr>
          <w:b/>
          <w:bCs/>
          <w:highlight w:val="white"/>
          <w:lang w:val="fi-FI"/>
        </w:rPr>
        <w:t xml:space="preserve"> </w:t>
      </w:r>
      <w:proofErr w:type="spellStart"/>
      <w:r w:rsidRPr="00A5023F">
        <w:rPr>
          <w:b/>
          <w:bCs/>
          <w:highlight w:val="white"/>
          <w:lang w:val="fi-FI"/>
        </w:rPr>
        <w:t>koosseis</w:t>
      </w:r>
      <w:proofErr w:type="spellEnd"/>
    </w:p>
    <w:p w14:paraId="57A9F1DB" w14:textId="77777777" w:rsidR="00306D45" w:rsidRPr="00A5023F" w:rsidRDefault="00306D45" w:rsidP="008B6E1A">
      <w:proofErr w:type="spellStart"/>
      <w:r w:rsidRPr="00A5023F">
        <w:rPr>
          <w:highlight w:val="white"/>
          <w:lang w:val="fi-FI"/>
        </w:rPr>
        <w:t>Käesolevate</w:t>
      </w:r>
      <w:proofErr w:type="spellEnd"/>
      <w:r w:rsidRPr="00A5023F">
        <w:rPr>
          <w:highlight w:val="white"/>
          <w:lang w:val="fi-FI"/>
        </w:rPr>
        <w:t xml:space="preserve"> </w:t>
      </w:r>
      <w:proofErr w:type="spellStart"/>
      <w:r w:rsidRPr="00A5023F">
        <w:rPr>
          <w:highlight w:val="white"/>
          <w:lang w:val="fi-FI"/>
        </w:rPr>
        <w:t>projekteerimistingimuste</w:t>
      </w:r>
      <w:proofErr w:type="spellEnd"/>
      <w:r w:rsidRPr="00A5023F">
        <w:rPr>
          <w:highlight w:val="white"/>
          <w:lang w:val="fi-FI"/>
        </w:rPr>
        <w:t xml:space="preserve"> </w:t>
      </w:r>
      <w:proofErr w:type="spellStart"/>
      <w:r w:rsidRPr="00A5023F">
        <w:rPr>
          <w:highlight w:val="white"/>
          <w:lang w:val="fi-FI"/>
        </w:rPr>
        <w:t>koosseis</w:t>
      </w:r>
      <w:proofErr w:type="spellEnd"/>
      <w:r w:rsidRPr="00A5023F">
        <w:rPr>
          <w:highlight w:val="white"/>
          <w:lang w:val="fi-FI"/>
        </w:rPr>
        <w:t xml:space="preserve"> on </w:t>
      </w:r>
      <w:proofErr w:type="spellStart"/>
      <w:r w:rsidRPr="00A5023F">
        <w:rPr>
          <w:highlight w:val="white"/>
          <w:lang w:val="fi-FI"/>
        </w:rPr>
        <w:t>tekstiline</w:t>
      </w:r>
      <w:proofErr w:type="spellEnd"/>
      <w:r w:rsidRPr="00A5023F">
        <w:rPr>
          <w:highlight w:val="white"/>
          <w:lang w:val="fi-FI"/>
        </w:rPr>
        <w:t xml:space="preserve"> osa 3 </w:t>
      </w:r>
      <w:proofErr w:type="spellStart"/>
      <w:r w:rsidRPr="00A5023F">
        <w:rPr>
          <w:highlight w:val="white"/>
          <w:lang w:val="fi-FI"/>
        </w:rPr>
        <w:t>lehel</w:t>
      </w:r>
      <w:proofErr w:type="spellEnd"/>
      <w:r w:rsidRPr="00A5023F">
        <w:rPr>
          <w:lang w:val="fi-FI"/>
        </w:rPr>
        <w:t>.</w:t>
      </w:r>
    </w:p>
    <w:p w14:paraId="2DB03122" w14:textId="77777777" w:rsidR="00306D45" w:rsidRPr="00A5023F" w:rsidRDefault="00306D45" w:rsidP="008B6E1A">
      <w:pPr>
        <w:rPr>
          <w:shd w:val="clear" w:color="auto" w:fill="FFFFFF"/>
          <w:lang w:val="fi-FI"/>
        </w:rPr>
      </w:pPr>
    </w:p>
    <w:p w14:paraId="5B599F45" w14:textId="77777777" w:rsidR="00306D45" w:rsidRPr="00A5023F" w:rsidRDefault="00306D45" w:rsidP="008B6E1A">
      <w:r w:rsidRPr="00A5023F">
        <w:rPr>
          <w:b/>
          <w:bCs/>
          <w:lang w:val="fi-FI"/>
        </w:rPr>
        <w:t xml:space="preserve">10. </w:t>
      </w:r>
      <w:proofErr w:type="spellStart"/>
      <w:r w:rsidRPr="00A5023F">
        <w:rPr>
          <w:b/>
          <w:bCs/>
          <w:lang w:val="fi-FI"/>
        </w:rPr>
        <w:t>Projekteerimistingimused</w:t>
      </w:r>
      <w:proofErr w:type="spellEnd"/>
      <w:r w:rsidRPr="00A5023F">
        <w:rPr>
          <w:b/>
          <w:bCs/>
          <w:lang w:val="fi-FI"/>
        </w:rPr>
        <w:t xml:space="preserve"> koostas</w:t>
      </w:r>
    </w:p>
    <w:p w14:paraId="18400391" w14:textId="77777777" w:rsidR="00306D45" w:rsidRPr="00A5023F" w:rsidRDefault="00306D45" w:rsidP="008B6E1A">
      <w:r w:rsidRPr="00A5023F">
        <w:rPr>
          <w:lang w:val="fi-FI"/>
        </w:rPr>
        <w:t>Julia Bogdanova</w:t>
      </w:r>
    </w:p>
    <w:p w14:paraId="6AD5A1EC" w14:textId="77777777" w:rsidR="00306D45" w:rsidRPr="00A5023F" w:rsidRDefault="00306D45" w:rsidP="008B6E1A">
      <w:proofErr w:type="spellStart"/>
      <w:r w:rsidRPr="00A5023F">
        <w:rPr>
          <w:lang w:val="fi-FI"/>
        </w:rPr>
        <w:t>Ehitusspetsialisti</w:t>
      </w:r>
      <w:proofErr w:type="spellEnd"/>
      <w:r w:rsidRPr="00A5023F">
        <w:rPr>
          <w:lang w:val="fi-FI"/>
        </w:rPr>
        <w:t xml:space="preserve"> </w:t>
      </w:r>
      <w:proofErr w:type="spellStart"/>
      <w:r w:rsidRPr="00A5023F">
        <w:rPr>
          <w:lang w:val="fi-FI"/>
        </w:rPr>
        <w:t>ülesannetes</w:t>
      </w:r>
      <w:proofErr w:type="spellEnd"/>
      <w:r w:rsidRPr="00A5023F">
        <w:rPr>
          <w:lang w:val="fi-FI"/>
        </w:rPr>
        <w:t xml:space="preserve"> __________________________________________________</w:t>
      </w:r>
    </w:p>
    <w:p w14:paraId="20B1C92E" w14:textId="77777777" w:rsidR="00306D45" w:rsidRPr="009A3026" w:rsidRDefault="00306D45" w:rsidP="008B6E1A">
      <w:pPr>
        <w:pStyle w:val="western"/>
        <w:spacing w:before="119" w:after="119"/>
        <w:rPr>
          <w:rFonts w:ascii="Times New Roman" w:hAnsi="Times New Roman" w:cs="Times New Roman"/>
          <w:color w:val="FF0000"/>
          <w:sz w:val="24"/>
          <w:szCs w:val="24"/>
          <w:lang w:val="fi-FI"/>
        </w:rPr>
      </w:pPr>
    </w:p>
    <w:p w14:paraId="5F7FB9A8" w14:textId="77777777" w:rsidR="00306D45" w:rsidRPr="009A3026" w:rsidRDefault="00306D45" w:rsidP="008B6E1A">
      <w:pPr>
        <w:rPr>
          <w:b/>
          <w:color w:val="FF0000"/>
          <w:highlight w:val="white"/>
        </w:rPr>
      </w:pPr>
    </w:p>
    <w:p w14:paraId="42025AF7" w14:textId="77777777" w:rsidR="00306D45" w:rsidRPr="009A3026" w:rsidRDefault="00306D45">
      <w:pPr>
        <w:rPr>
          <w:color w:val="FF0000"/>
        </w:rPr>
      </w:pPr>
    </w:p>
    <w:sectPr w:rsidR="00306D45" w:rsidRPr="009A3026" w:rsidSect="004D1A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708"/>
        </w:tabs>
        <w:ind w:left="720" w:hanging="360"/>
      </w:pPr>
      <w:rPr>
        <w:rFonts w:ascii="Times New Roman" w:eastAsia="Times New Roman" w:hAnsi="Times New Roman" w:cs="Times New Roman"/>
        <w:b/>
        <w:sz w:val="24"/>
        <w:szCs w:val="24"/>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 w15:restartNumberingAfterBreak="0">
    <w:nsid w:val="0FD63AED"/>
    <w:multiLevelType w:val="multilevel"/>
    <w:tmpl w:val="C87A6752"/>
    <w:lvl w:ilvl="0">
      <w:start w:val="1"/>
      <w:numFmt w:val="decimal"/>
      <w:lvlText w:val="4.1%1"/>
      <w:lvlJc w:val="left"/>
      <w:pPr>
        <w:tabs>
          <w:tab w:val="num" w:pos="1080"/>
        </w:tabs>
        <w:ind w:left="1080" w:hanging="360"/>
      </w:pPr>
      <w:rPr>
        <w:rFonts w:cs="Times New Roman" w:hint="default"/>
      </w:rPr>
    </w:lvl>
    <w:lvl w:ilvl="1">
      <w:start w:val="1"/>
      <w:numFmt w:val="decimal"/>
      <w:pStyle w:val="NormalVerdana"/>
      <w:isLgl/>
      <w:lvlText w:val="4.%2"/>
      <w:lvlJc w:val="left"/>
      <w:pPr>
        <w:tabs>
          <w:tab w:val="num" w:pos="1260"/>
        </w:tabs>
        <w:ind w:left="1260" w:hanging="693"/>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num w:numId="1" w16cid:durableId="482700159">
    <w:abstractNumId w:val="0"/>
  </w:num>
  <w:num w:numId="2" w16cid:durableId="254869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6E1A"/>
    <w:rsid w:val="000118F1"/>
    <w:rsid w:val="00027349"/>
    <w:rsid w:val="000744F8"/>
    <w:rsid w:val="00076AEE"/>
    <w:rsid w:val="00096FA9"/>
    <w:rsid w:val="000A7D15"/>
    <w:rsid w:val="000B3BB0"/>
    <w:rsid w:val="000B7A29"/>
    <w:rsid w:val="000E43A2"/>
    <w:rsid w:val="000F1108"/>
    <w:rsid w:val="00114ABB"/>
    <w:rsid w:val="001262D7"/>
    <w:rsid w:val="00133075"/>
    <w:rsid w:val="001869CE"/>
    <w:rsid w:val="00191A49"/>
    <w:rsid w:val="001B1DD4"/>
    <w:rsid w:val="001C153B"/>
    <w:rsid w:val="001C3639"/>
    <w:rsid w:val="001D1B56"/>
    <w:rsid w:val="001D5EF6"/>
    <w:rsid w:val="001F0FC3"/>
    <w:rsid w:val="001F1D3D"/>
    <w:rsid w:val="00204B75"/>
    <w:rsid w:val="002419C1"/>
    <w:rsid w:val="002442EB"/>
    <w:rsid w:val="0025053B"/>
    <w:rsid w:val="00260931"/>
    <w:rsid w:val="00282659"/>
    <w:rsid w:val="00302679"/>
    <w:rsid w:val="00306D45"/>
    <w:rsid w:val="0031504A"/>
    <w:rsid w:val="003B755B"/>
    <w:rsid w:val="003D1A62"/>
    <w:rsid w:val="003F39DE"/>
    <w:rsid w:val="004031BA"/>
    <w:rsid w:val="00440096"/>
    <w:rsid w:val="004B5F9B"/>
    <w:rsid w:val="004D1AB8"/>
    <w:rsid w:val="004E7B49"/>
    <w:rsid w:val="00517CB0"/>
    <w:rsid w:val="00540B70"/>
    <w:rsid w:val="00563A39"/>
    <w:rsid w:val="005954DD"/>
    <w:rsid w:val="005B3C52"/>
    <w:rsid w:val="005D141B"/>
    <w:rsid w:val="005D3A9C"/>
    <w:rsid w:val="00603243"/>
    <w:rsid w:val="0061601B"/>
    <w:rsid w:val="0063097D"/>
    <w:rsid w:val="006715A0"/>
    <w:rsid w:val="006A4D3E"/>
    <w:rsid w:val="006D062D"/>
    <w:rsid w:val="006E6083"/>
    <w:rsid w:val="0073654F"/>
    <w:rsid w:val="0074457E"/>
    <w:rsid w:val="007A5898"/>
    <w:rsid w:val="00807898"/>
    <w:rsid w:val="00850D5B"/>
    <w:rsid w:val="008602E1"/>
    <w:rsid w:val="00877EF7"/>
    <w:rsid w:val="008B6E1A"/>
    <w:rsid w:val="008B7E16"/>
    <w:rsid w:val="008C06EC"/>
    <w:rsid w:val="008C350F"/>
    <w:rsid w:val="008C6731"/>
    <w:rsid w:val="008D7AD9"/>
    <w:rsid w:val="00917B65"/>
    <w:rsid w:val="00994250"/>
    <w:rsid w:val="009A3026"/>
    <w:rsid w:val="00A35461"/>
    <w:rsid w:val="00A4396F"/>
    <w:rsid w:val="00A5023F"/>
    <w:rsid w:val="00A62FF5"/>
    <w:rsid w:val="00A76848"/>
    <w:rsid w:val="00AE4815"/>
    <w:rsid w:val="00B0285F"/>
    <w:rsid w:val="00B0476A"/>
    <w:rsid w:val="00B52842"/>
    <w:rsid w:val="00B82917"/>
    <w:rsid w:val="00BD2E53"/>
    <w:rsid w:val="00C17C97"/>
    <w:rsid w:val="00C950E6"/>
    <w:rsid w:val="00CD5D0E"/>
    <w:rsid w:val="00D20FD0"/>
    <w:rsid w:val="00D429FE"/>
    <w:rsid w:val="00D7668A"/>
    <w:rsid w:val="00DF6EA7"/>
    <w:rsid w:val="00E3766A"/>
    <w:rsid w:val="00E8388F"/>
    <w:rsid w:val="00F37D5F"/>
    <w:rsid w:val="00F51711"/>
    <w:rsid w:val="00F91B79"/>
    <w:rsid w:val="00FF7F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4FDA97"/>
  <w15:docId w15:val="{9DD6BC75-E1F6-42D6-B56E-8BCE14C8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B6E1A"/>
    <w:pPr>
      <w:suppressAutoHyphens/>
    </w:pPr>
    <w:rPr>
      <w:rFonts w:ascii="Times New Roman" w:eastAsia="Times New Roman" w:hAnsi="Times New Roman"/>
      <w:sz w:val="24"/>
      <w:szCs w:val="24"/>
      <w:lang w:eastAsia="zh-C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western">
    <w:name w:val="western"/>
    <w:basedOn w:val="Normaallaad"/>
    <w:uiPriority w:val="99"/>
    <w:rsid w:val="008B6E1A"/>
    <w:pPr>
      <w:spacing w:before="280"/>
      <w:jc w:val="both"/>
    </w:pPr>
    <w:rPr>
      <w:rFonts w:ascii="Calibri" w:hAnsi="Calibri" w:cs="Calibri"/>
      <w:color w:val="000000"/>
      <w:sz w:val="20"/>
      <w:szCs w:val="20"/>
    </w:rPr>
  </w:style>
  <w:style w:type="paragraph" w:customStyle="1" w:styleId="NormalVerdana">
    <w:name w:val="Normal + Verdana"/>
    <w:aliases w:val="(Complex) 13,5 pt,Underline"/>
    <w:basedOn w:val="Normaallaad"/>
    <w:uiPriority w:val="99"/>
    <w:rsid w:val="008B6E1A"/>
    <w:pPr>
      <w:numPr>
        <w:ilvl w:val="1"/>
        <w:numId w:val="2"/>
      </w:numPr>
      <w:suppressAutoHyphens w:val="0"/>
      <w:jc w:val="both"/>
    </w:pPr>
    <w:rPr>
      <w:rFonts w:ascii="Verdana" w:eastAsia="Calibri" w:hAnsi="Verdana"/>
      <w:sz w:val="20"/>
      <w:szCs w:val="27"/>
      <w:u w:val="single"/>
      <w:lang w:eastAsia="en-US"/>
    </w:rPr>
  </w:style>
  <w:style w:type="paragraph" w:customStyle="1" w:styleId="ListParagraph1">
    <w:name w:val="List Paragraph1"/>
    <w:basedOn w:val="Normaallaad"/>
    <w:uiPriority w:val="99"/>
    <w:rsid w:val="008B6E1A"/>
    <w:pPr>
      <w:suppressAutoHyphens w:val="0"/>
      <w:ind w:left="720"/>
      <w:contextualSpacing/>
    </w:pPr>
    <w:rPr>
      <w:rFonts w:eastAsia="Calibri"/>
      <w:lang w:val="en-GB" w:eastAsia="en-US"/>
    </w:rPr>
  </w:style>
  <w:style w:type="character" w:customStyle="1" w:styleId="n">
    <w:name w:val="n"/>
    <w:uiPriority w:val="99"/>
    <w:rsid w:val="00076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988</Words>
  <Characters>5731</Characters>
  <Application>Microsoft Office Word</Application>
  <DocSecurity>0</DocSecurity>
  <Lines>47</Lines>
  <Paragraphs>13</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Tinno</dc:creator>
  <cp:keywords/>
  <dc:description/>
  <cp:lastModifiedBy>Julia Bogdanova</cp:lastModifiedBy>
  <cp:revision>14</cp:revision>
  <cp:lastPrinted>2021-10-13T15:06:00Z</cp:lastPrinted>
  <dcterms:created xsi:type="dcterms:W3CDTF">2021-05-18T11:12:00Z</dcterms:created>
  <dcterms:modified xsi:type="dcterms:W3CDTF">2022-04-28T14:00:00Z</dcterms:modified>
</cp:coreProperties>
</file>